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E46" w:rsidRPr="00F45424" w:rsidRDefault="00E66E46" w:rsidP="0076245F">
      <w:pPr>
        <w:spacing w:line="360" w:lineRule="auto"/>
        <w:jc w:val="both"/>
        <w:rPr>
          <w:rFonts w:cs="Times New Roman"/>
          <w:b/>
          <w:sz w:val="40"/>
          <w:szCs w:val="40"/>
        </w:rPr>
      </w:pPr>
      <w:r w:rsidRPr="00F45424">
        <w:rPr>
          <w:rFonts w:cs="Times New Roman"/>
          <w:b/>
          <w:sz w:val="40"/>
          <w:szCs w:val="40"/>
        </w:rPr>
        <w:t xml:space="preserve">Publikacje doktorantów </w:t>
      </w:r>
    </w:p>
    <w:p w:rsidR="00E66E46" w:rsidRPr="00F45424" w:rsidRDefault="00E66E46" w:rsidP="0076245F">
      <w:pPr>
        <w:spacing w:line="360" w:lineRule="auto"/>
        <w:jc w:val="both"/>
        <w:rPr>
          <w:rFonts w:cs="Times New Roman"/>
          <w:b/>
          <w:sz w:val="40"/>
          <w:szCs w:val="40"/>
        </w:rPr>
      </w:pPr>
      <w:r w:rsidRPr="00F45424">
        <w:rPr>
          <w:rFonts w:cs="Times New Roman"/>
          <w:b/>
          <w:sz w:val="40"/>
          <w:szCs w:val="40"/>
        </w:rPr>
        <w:t xml:space="preserve">Instytutu Historii PAN </w:t>
      </w:r>
    </w:p>
    <w:p w:rsidR="00E66E46" w:rsidRDefault="00E66E46" w:rsidP="0076245F">
      <w:pPr>
        <w:spacing w:line="360" w:lineRule="auto"/>
        <w:jc w:val="both"/>
        <w:rPr>
          <w:rFonts w:cs="Times New Roman"/>
          <w:b/>
          <w:sz w:val="40"/>
          <w:szCs w:val="40"/>
        </w:rPr>
      </w:pPr>
      <w:r>
        <w:rPr>
          <w:rFonts w:cs="Times New Roman"/>
          <w:b/>
          <w:sz w:val="40"/>
          <w:szCs w:val="40"/>
        </w:rPr>
        <w:t>w roku 2017</w:t>
      </w:r>
    </w:p>
    <w:p w:rsidR="00E66E46" w:rsidRDefault="00E66E46" w:rsidP="0076245F">
      <w:pPr>
        <w:spacing w:line="360" w:lineRule="auto"/>
        <w:jc w:val="both"/>
        <w:rPr>
          <w:rFonts w:cs="Times New Roman"/>
          <w:b/>
          <w:sz w:val="40"/>
          <w:szCs w:val="40"/>
        </w:rPr>
      </w:pPr>
    </w:p>
    <w:p w:rsidR="0089250D" w:rsidRDefault="0089250D" w:rsidP="0076245F">
      <w:pPr>
        <w:spacing w:line="360" w:lineRule="auto"/>
        <w:jc w:val="both"/>
        <w:rPr>
          <w:rFonts w:cs="Times New Roman"/>
          <w:szCs w:val="24"/>
        </w:rPr>
      </w:pPr>
    </w:p>
    <w:p w:rsidR="00E66E46" w:rsidRPr="00DA4DD4" w:rsidRDefault="00E66E46" w:rsidP="0076245F">
      <w:pPr>
        <w:spacing w:line="360" w:lineRule="auto"/>
        <w:jc w:val="both"/>
        <w:rPr>
          <w:b/>
          <w:sz w:val="28"/>
          <w:szCs w:val="28"/>
        </w:rPr>
      </w:pPr>
      <w:r w:rsidRPr="00DA4DD4">
        <w:rPr>
          <w:b/>
          <w:sz w:val="28"/>
          <w:szCs w:val="28"/>
        </w:rPr>
        <w:t>Ablamski Pavel</w:t>
      </w:r>
    </w:p>
    <w:p w:rsidR="00E66E46" w:rsidRDefault="00E66E46" w:rsidP="0076245F">
      <w:pPr>
        <w:pStyle w:val="Akapitzlist"/>
        <w:numPr>
          <w:ilvl w:val="0"/>
          <w:numId w:val="2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Kwestia narodowościowa na peryferiach Europy Środkowo-Wschodniej. Przypadek Polesia między dwiema wojnami. </w:t>
      </w:r>
      <w:r w:rsidRPr="00E66E46">
        <w:rPr>
          <w:szCs w:val="24"/>
        </w:rPr>
        <w:t>Studia z Dziejów Rosji i Europy Środkowo-Wschodniej</w:t>
      </w:r>
      <w:r w:rsidR="008974DC">
        <w:rPr>
          <w:szCs w:val="24"/>
        </w:rPr>
        <w:t xml:space="preserve"> T</w:t>
      </w:r>
      <w:r>
        <w:rPr>
          <w:szCs w:val="24"/>
        </w:rPr>
        <w:t>. 52: 2017 z. 2 s. 57-78.</w:t>
      </w:r>
    </w:p>
    <w:p w:rsidR="0089250D" w:rsidRDefault="0089250D" w:rsidP="0076245F">
      <w:pPr>
        <w:pStyle w:val="Akapitzlist"/>
        <w:spacing w:line="360" w:lineRule="auto"/>
        <w:ind w:left="1416"/>
        <w:jc w:val="both"/>
        <w:rPr>
          <w:szCs w:val="24"/>
        </w:rPr>
      </w:pPr>
      <w:r>
        <w:rPr>
          <w:szCs w:val="24"/>
        </w:rPr>
        <w:t xml:space="preserve">ISSN: </w:t>
      </w:r>
      <w:r w:rsidR="00A50505" w:rsidRPr="00A50505">
        <w:rPr>
          <w:szCs w:val="24"/>
        </w:rPr>
        <w:t>2353-6403</w:t>
      </w:r>
    </w:p>
    <w:p w:rsidR="001F6BD2" w:rsidRPr="0058454E" w:rsidRDefault="001F6BD2" w:rsidP="0076245F">
      <w:pPr>
        <w:spacing w:line="360" w:lineRule="auto"/>
        <w:ind w:left="3540" w:firstLine="708"/>
        <w:jc w:val="both"/>
        <w:rPr>
          <w:rFonts w:eastAsia="Calibri" w:cs="Times New Roman"/>
          <w:b/>
          <w:bCs/>
          <w:szCs w:val="24"/>
        </w:rPr>
      </w:pPr>
      <w:r w:rsidRPr="001F6BD2">
        <w:rPr>
          <w:rFonts w:eastAsia="Calibri" w:cs="Times New Roman"/>
          <w:b/>
          <w:bCs/>
          <w:szCs w:val="24"/>
        </w:rPr>
        <w:t>*</w:t>
      </w:r>
    </w:p>
    <w:p w:rsidR="00E66E46" w:rsidRDefault="0089250D" w:rsidP="0076245F">
      <w:pPr>
        <w:pStyle w:val="Akapitzlist"/>
        <w:numPr>
          <w:ilvl w:val="0"/>
          <w:numId w:val="2"/>
        </w:numPr>
        <w:spacing w:line="360" w:lineRule="auto"/>
        <w:jc w:val="both"/>
        <w:rPr>
          <w:szCs w:val="24"/>
        </w:rPr>
      </w:pPr>
      <w:r>
        <w:rPr>
          <w:szCs w:val="24"/>
        </w:rPr>
        <w:t>Rec.: Cichoracki Piotr: Komuniści na Polesiu w lata</w:t>
      </w:r>
      <w:r w:rsidR="00D12ED1">
        <w:rPr>
          <w:szCs w:val="24"/>
        </w:rPr>
        <w:t>ch 1921-1939. Łomianki 2016 –</w:t>
      </w:r>
      <w:r>
        <w:rPr>
          <w:szCs w:val="24"/>
        </w:rPr>
        <w:t xml:space="preserve"> </w:t>
      </w:r>
      <w:r w:rsidRPr="0089250D">
        <w:rPr>
          <w:szCs w:val="24"/>
        </w:rPr>
        <w:t xml:space="preserve">Studia z Dziejów Rosji </w:t>
      </w:r>
      <w:r w:rsidR="008974DC">
        <w:rPr>
          <w:szCs w:val="24"/>
        </w:rPr>
        <w:t>i Europy Środkowo-Wschodniej T</w:t>
      </w:r>
      <w:r w:rsidRPr="0089250D">
        <w:rPr>
          <w:szCs w:val="24"/>
        </w:rPr>
        <w:t>. 52: 2017 z. 2 s.</w:t>
      </w:r>
      <w:r>
        <w:rPr>
          <w:szCs w:val="24"/>
        </w:rPr>
        <w:t xml:space="preserve"> 241-245.</w:t>
      </w:r>
    </w:p>
    <w:p w:rsidR="0089250D" w:rsidRDefault="0089250D" w:rsidP="0076245F">
      <w:pPr>
        <w:pStyle w:val="Akapitzlist"/>
        <w:spacing w:line="360" w:lineRule="auto"/>
        <w:ind w:left="1416"/>
        <w:jc w:val="both"/>
        <w:rPr>
          <w:szCs w:val="24"/>
        </w:rPr>
      </w:pPr>
      <w:r>
        <w:rPr>
          <w:szCs w:val="24"/>
        </w:rPr>
        <w:t xml:space="preserve">ISSN: </w:t>
      </w:r>
      <w:r w:rsidR="00A50505" w:rsidRPr="00A50505">
        <w:rPr>
          <w:szCs w:val="24"/>
        </w:rPr>
        <w:t>2353-6403</w:t>
      </w:r>
    </w:p>
    <w:p w:rsidR="00566028" w:rsidRDefault="00566028" w:rsidP="0076245F">
      <w:pPr>
        <w:pStyle w:val="Akapitzlist"/>
        <w:spacing w:line="360" w:lineRule="auto"/>
        <w:ind w:left="1416"/>
        <w:jc w:val="both"/>
        <w:rPr>
          <w:szCs w:val="24"/>
        </w:rPr>
      </w:pPr>
    </w:p>
    <w:p w:rsidR="0058454E" w:rsidRPr="00566028" w:rsidRDefault="00CA24BA" w:rsidP="0076245F">
      <w:pPr>
        <w:spacing w:line="360" w:lineRule="auto"/>
        <w:jc w:val="both"/>
        <w:rPr>
          <w:b/>
          <w:sz w:val="28"/>
          <w:szCs w:val="28"/>
        </w:rPr>
      </w:pPr>
      <w:r w:rsidRPr="00566028">
        <w:rPr>
          <w:b/>
          <w:sz w:val="28"/>
          <w:szCs w:val="28"/>
        </w:rPr>
        <w:t>Bańkowska Aleksandra</w:t>
      </w:r>
    </w:p>
    <w:p w:rsidR="00CA24BA" w:rsidRDefault="00CA24BA" w:rsidP="0076245F">
      <w:pPr>
        <w:pStyle w:val="Akapitzlist"/>
        <w:numPr>
          <w:ilvl w:val="0"/>
          <w:numId w:val="18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Współoprac.: Żydowska Samopomoc Społeczna w Warszawie (1939-1943). Oprac. … Warszawa 2017 </w:t>
      </w:r>
      <w:r w:rsidRPr="00CA24BA">
        <w:rPr>
          <w:szCs w:val="24"/>
        </w:rPr>
        <w:t>Żydowski Instytut Historyczny</w:t>
      </w:r>
      <w:r>
        <w:rPr>
          <w:szCs w:val="24"/>
        </w:rPr>
        <w:t xml:space="preserve"> ss. 1312.</w:t>
      </w:r>
      <w:r w:rsidR="00362D83">
        <w:rPr>
          <w:szCs w:val="24"/>
        </w:rPr>
        <w:t xml:space="preserve"> </w:t>
      </w:r>
      <w:r w:rsidR="00362D83" w:rsidRPr="00362D83">
        <w:rPr>
          <w:szCs w:val="24"/>
        </w:rPr>
        <w:t>Archiwum Ringelbluma. T. 27</w:t>
      </w:r>
      <w:r w:rsidR="00362D83">
        <w:rPr>
          <w:szCs w:val="24"/>
        </w:rPr>
        <w:t>.</w:t>
      </w:r>
    </w:p>
    <w:p w:rsidR="00CA24BA" w:rsidRDefault="00CA24BA" w:rsidP="0076245F">
      <w:pPr>
        <w:pStyle w:val="Akapitzlist"/>
        <w:spacing w:line="360" w:lineRule="auto"/>
        <w:ind w:left="1416"/>
        <w:jc w:val="both"/>
        <w:rPr>
          <w:szCs w:val="24"/>
        </w:rPr>
      </w:pPr>
      <w:r>
        <w:rPr>
          <w:szCs w:val="24"/>
        </w:rPr>
        <w:t>Wspólnie z: Ferenc-Piotrowska Maria.</w:t>
      </w:r>
    </w:p>
    <w:p w:rsidR="00CA24BA" w:rsidRDefault="00CA24BA" w:rsidP="0076245F">
      <w:pPr>
        <w:pStyle w:val="Akapitzlist"/>
        <w:spacing w:line="360" w:lineRule="auto"/>
        <w:ind w:left="1416"/>
        <w:jc w:val="both"/>
        <w:rPr>
          <w:szCs w:val="24"/>
        </w:rPr>
      </w:pPr>
      <w:r>
        <w:rPr>
          <w:szCs w:val="24"/>
        </w:rPr>
        <w:t xml:space="preserve">ISBN: </w:t>
      </w:r>
      <w:r w:rsidRPr="00CA24BA">
        <w:rPr>
          <w:szCs w:val="24"/>
        </w:rPr>
        <w:t>978-83-65254-38-2</w:t>
      </w:r>
    </w:p>
    <w:p w:rsidR="00566028" w:rsidRPr="00566028" w:rsidRDefault="00566028" w:rsidP="0076245F">
      <w:pPr>
        <w:spacing w:line="360" w:lineRule="auto"/>
        <w:ind w:left="4248"/>
        <w:jc w:val="both"/>
        <w:rPr>
          <w:rFonts w:eastAsia="Calibri" w:cs="Times New Roman"/>
          <w:b/>
          <w:bCs/>
          <w:szCs w:val="24"/>
        </w:rPr>
      </w:pPr>
      <w:r w:rsidRPr="001F6BD2">
        <w:rPr>
          <w:rFonts w:eastAsia="Calibri" w:cs="Times New Roman"/>
          <w:b/>
          <w:bCs/>
          <w:szCs w:val="24"/>
        </w:rPr>
        <w:t>*</w:t>
      </w:r>
    </w:p>
    <w:p w:rsidR="00566028" w:rsidRDefault="00566028" w:rsidP="0076245F">
      <w:pPr>
        <w:pStyle w:val="Akapitzlist"/>
        <w:numPr>
          <w:ilvl w:val="0"/>
          <w:numId w:val="18"/>
        </w:numPr>
        <w:spacing w:line="360" w:lineRule="auto"/>
        <w:jc w:val="both"/>
        <w:rPr>
          <w:szCs w:val="24"/>
        </w:rPr>
      </w:pPr>
      <w:r w:rsidRPr="00566028">
        <w:rPr>
          <w:szCs w:val="24"/>
        </w:rPr>
        <w:t>W poszukiwaniu elit. Rekrutacja członków komitetów</w:t>
      </w:r>
      <w:r>
        <w:rPr>
          <w:szCs w:val="24"/>
        </w:rPr>
        <w:t xml:space="preserve"> </w:t>
      </w:r>
      <w:r w:rsidRPr="00566028">
        <w:rPr>
          <w:szCs w:val="24"/>
        </w:rPr>
        <w:t>lokalnych Żydowskiej Samopomocy Społecznej w Generalnym Gubernatorstwie</w:t>
      </w:r>
      <w:r>
        <w:rPr>
          <w:szCs w:val="24"/>
        </w:rPr>
        <w:t xml:space="preserve"> </w:t>
      </w:r>
      <w:r w:rsidR="00140FA7">
        <w:rPr>
          <w:szCs w:val="24"/>
        </w:rPr>
        <w:t>w latach 1940-</w:t>
      </w:r>
      <w:r w:rsidRPr="00566028">
        <w:rPr>
          <w:szCs w:val="24"/>
        </w:rPr>
        <w:t>1942</w:t>
      </w:r>
      <w:r>
        <w:rPr>
          <w:szCs w:val="24"/>
        </w:rPr>
        <w:t>.</w:t>
      </w:r>
      <w:r w:rsidRPr="00566028">
        <w:t xml:space="preserve"> </w:t>
      </w:r>
      <w:r w:rsidR="000B36C9">
        <w:t xml:space="preserve">W: </w:t>
      </w:r>
      <w:r w:rsidRPr="00566028">
        <w:rPr>
          <w:szCs w:val="24"/>
        </w:rPr>
        <w:t>Elity i przedstawiciele społeczności żydowski</w:t>
      </w:r>
      <w:r>
        <w:rPr>
          <w:szCs w:val="24"/>
        </w:rPr>
        <w:t xml:space="preserve">ej podczas II wojny światowej. Red. naukowa </w:t>
      </w:r>
      <w:r w:rsidRPr="00566028">
        <w:rPr>
          <w:szCs w:val="24"/>
        </w:rPr>
        <w:t>Martyna Grądzka-Rejak, Aleksa</w:t>
      </w:r>
      <w:r>
        <w:rPr>
          <w:szCs w:val="24"/>
        </w:rPr>
        <w:t>ndra Namysło. Katowice-Kraków-</w:t>
      </w:r>
      <w:r w:rsidRPr="00566028">
        <w:rPr>
          <w:szCs w:val="24"/>
        </w:rPr>
        <w:t>Warszawa 2017</w:t>
      </w:r>
      <w:r w:rsidR="00140FA7">
        <w:rPr>
          <w:szCs w:val="24"/>
        </w:rPr>
        <w:t xml:space="preserve"> Instytut Pamięci Narodowej – Komisja </w:t>
      </w:r>
      <w:r w:rsidRPr="00566028">
        <w:rPr>
          <w:szCs w:val="24"/>
        </w:rPr>
        <w:t>Ścigania Zbrodni przeciwko Narodowi Polskiemu</w:t>
      </w:r>
      <w:r>
        <w:rPr>
          <w:szCs w:val="24"/>
        </w:rPr>
        <w:t xml:space="preserve"> s. 119-130.</w:t>
      </w:r>
    </w:p>
    <w:p w:rsidR="00566028" w:rsidRDefault="00566028" w:rsidP="0076245F">
      <w:pPr>
        <w:pStyle w:val="Akapitzlist"/>
        <w:spacing w:line="360" w:lineRule="auto"/>
        <w:ind w:left="1416"/>
        <w:jc w:val="both"/>
        <w:rPr>
          <w:szCs w:val="24"/>
        </w:rPr>
      </w:pPr>
      <w:r>
        <w:rPr>
          <w:szCs w:val="24"/>
        </w:rPr>
        <w:t xml:space="preserve">ISBN: </w:t>
      </w:r>
      <w:r w:rsidRPr="00566028">
        <w:rPr>
          <w:szCs w:val="24"/>
        </w:rPr>
        <w:t>978-83-8098-346-5</w:t>
      </w:r>
    </w:p>
    <w:p w:rsidR="00566028" w:rsidRPr="00566028" w:rsidRDefault="00566028" w:rsidP="00AE544B">
      <w:pPr>
        <w:spacing w:line="360" w:lineRule="auto"/>
        <w:ind w:left="3540" w:firstLine="708"/>
        <w:jc w:val="both"/>
        <w:rPr>
          <w:rFonts w:eastAsia="Calibri" w:cs="Times New Roman"/>
          <w:b/>
          <w:bCs/>
          <w:szCs w:val="24"/>
        </w:rPr>
      </w:pPr>
      <w:r w:rsidRPr="001F6BD2">
        <w:rPr>
          <w:rFonts w:eastAsia="Calibri" w:cs="Times New Roman"/>
          <w:b/>
          <w:bCs/>
          <w:szCs w:val="24"/>
        </w:rPr>
        <w:t>*</w:t>
      </w:r>
    </w:p>
    <w:p w:rsidR="00CA24BA" w:rsidRDefault="00CA24BA" w:rsidP="0076245F">
      <w:pPr>
        <w:pStyle w:val="Akapitzlist"/>
        <w:numPr>
          <w:ilvl w:val="0"/>
          <w:numId w:val="18"/>
        </w:numPr>
        <w:spacing w:line="360" w:lineRule="auto"/>
        <w:jc w:val="both"/>
        <w:rPr>
          <w:szCs w:val="24"/>
        </w:rPr>
      </w:pPr>
      <w:r w:rsidRPr="00CA24BA">
        <w:rPr>
          <w:szCs w:val="24"/>
        </w:rPr>
        <w:lastRenderedPageBreak/>
        <w:t>„…w podziemiach wymienionych domów zakopane są…”. Poszukiwania Archiwum Ringelbluma</w:t>
      </w:r>
      <w:r>
        <w:rPr>
          <w:szCs w:val="24"/>
        </w:rPr>
        <w:t>. Zagłada Żydów. Studia i Materiały Nr 12: 2016 s. ?</w:t>
      </w:r>
    </w:p>
    <w:p w:rsidR="00CA24BA" w:rsidRDefault="00CA24BA" w:rsidP="0076245F">
      <w:pPr>
        <w:pStyle w:val="Akapitzlist"/>
        <w:spacing w:line="360" w:lineRule="auto"/>
        <w:ind w:left="1416"/>
        <w:jc w:val="both"/>
        <w:rPr>
          <w:szCs w:val="24"/>
        </w:rPr>
      </w:pPr>
      <w:r>
        <w:rPr>
          <w:szCs w:val="24"/>
        </w:rPr>
        <w:t xml:space="preserve">ISSN: </w:t>
      </w:r>
      <w:r w:rsidRPr="00CA24BA">
        <w:rPr>
          <w:szCs w:val="24"/>
        </w:rPr>
        <w:t>1895-247X</w:t>
      </w:r>
    </w:p>
    <w:p w:rsidR="00B83D53" w:rsidRDefault="00B83D53" w:rsidP="0076245F">
      <w:pPr>
        <w:pStyle w:val="Akapitzlist"/>
        <w:spacing w:line="360" w:lineRule="auto"/>
        <w:ind w:left="1416"/>
        <w:jc w:val="both"/>
        <w:rPr>
          <w:szCs w:val="24"/>
        </w:rPr>
      </w:pPr>
    </w:p>
    <w:p w:rsidR="00566028" w:rsidRPr="00B83D53" w:rsidRDefault="00CC221E" w:rsidP="0076245F">
      <w:pPr>
        <w:spacing w:line="360" w:lineRule="auto"/>
        <w:jc w:val="both"/>
        <w:rPr>
          <w:b/>
          <w:sz w:val="28"/>
          <w:szCs w:val="28"/>
        </w:rPr>
      </w:pPr>
      <w:r w:rsidRPr="00B83D53">
        <w:rPr>
          <w:b/>
          <w:sz w:val="28"/>
          <w:szCs w:val="28"/>
        </w:rPr>
        <w:t>Bielecki Konrad</w:t>
      </w:r>
    </w:p>
    <w:p w:rsidR="00CC221E" w:rsidRDefault="00472A46" w:rsidP="0076245F">
      <w:pPr>
        <w:pStyle w:val="Akapitzlist"/>
        <w:numPr>
          <w:ilvl w:val="0"/>
          <w:numId w:val="29"/>
        </w:numPr>
        <w:spacing w:line="360" w:lineRule="auto"/>
        <w:jc w:val="both"/>
        <w:rPr>
          <w:szCs w:val="24"/>
        </w:rPr>
      </w:pPr>
      <w:r>
        <w:rPr>
          <w:szCs w:val="24"/>
        </w:rPr>
        <w:t>Rec.: Jackson Ch</w:t>
      </w:r>
      <w:r w:rsidR="00CC221E">
        <w:rPr>
          <w:szCs w:val="24"/>
        </w:rPr>
        <w:t>. E.: Menag</w:t>
      </w:r>
      <w:r w:rsidR="00D12ED1">
        <w:rPr>
          <w:szCs w:val="24"/>
        </w:rPr>
        <w:t xml:space="preserve">eries in Britain 1100-2000. </w:t>
      </w:r>
      <w:r w:rsidR="007B6CDC">
        <w:rPr>
          <w:szCs w:val="24"/>
        </w:rPr>
        <w:t xml:space="preserve">London 2014. </w:t>
      </w:r>
      <w:r w:rsidR="00D12ED1">
        <w:rPr>
          <w:szCs w:val="24"/>
        </w:rPr>
        <w:t xml:space="preserve">– </w:t>
      </w:r>
      <w:r w:rsidR="00B83D53">
        <w:rPr>
          <w:szCs w:val="24"/>
        </w:rPr>
        <w:t xml:space="preserve">Kwartalnik Historyczny R. 124: </w:t>
      </w:r>
      <w:r w:rsidR="00CC221E">
        <w:rPr>
          <w:szCs w:val="24"/>
        </w:rPr>
        <w:t>2017 nr 2 s. 357-362.</w:t>
      </w:r>
    </w:p>
    <w:p w:rsidR="00CC221E" w:rsidRDefault="00CC221E" w:rsidP="0076245F">
      <w:pPr>
        <w:pStyle w:val="Akapitzlist"/>
        <w:spacing w:line="360" w:lineRule="auto"/>
        <w:ind w:firstLine="696"/>
        <w:jc w:val="both"/>
        <w:rPr>
          <w:szCs w:val="24"/>
        </w:rPr>
      </w:pPr>
      <w:r>
        <w:rPr>
          <w:szCs w:val="24"/>
        </w:rPr>
        <w:t xml:space="preserve">ISSN: </w:t>
      </w:r>
      <w:r w:rsidR="00B83D53" w:rsidRPr="00B83D53">
        <w:rPr>
          <w:szCs w:val="24"/>
        </w:rPr>
        <w:t>0023-5903</w:t>
      </w:r>
    </w:p>
    <w:p w:rsidR="007D6A97" w:rsidRDefault="007D6A97" w:rsidP="0076245F">
      <w:pPr>
        <w:pStyle w:val="Akapitzlist"/>
        <w:spacing w:line="360" w:lineRule="auto"/>
        <w:ind w:firstLine="696"/>
        <w:jc w:val="both"/>
        <w:rPr>
          <w:szCs w:val="24"/>
        </w:rPr>
      </w:pPr>
    </w:p>
    <w:p w:rsidR="00B83D53" w:rsidRPr="007D6A97" w:rsidRDefault="00BF3A26" w:rsidP="0076245F">
      <w:pPr>
        <w:spacing w:line="360" w:lineRule="auto"/>
        <w:jc w:val="both"/>
        <w:rPr>
          <w:b/>
          <w:sz w:val="28"/>
          <w:szCs w:val="28"/>
        </w:rPr>
      </w:pPr>
      <w:r w:rsidRPr="007D6A97">
        <w:rPr>
          <w:b/>
          <w:sz w:val="28"/>
          <w:szCs w:val="28"/>
        </w:rPr>
        <w:t>Brodacki Rafał</w:t>
      </w:r>
    </w:p>
    <w:p w:rsidR="00BF3A26" w:rsidRDefault="00BF3A26" w:rsidP="0076245F">
      <w:pPr>
        <w:pStyle w:val="Akapitzlist"/>
        <w:numPr>
          <w:ilvl w:val="0"/>
          <w:numId w:val="35"/>
        </w:numPr>
        <w:spacing w:line="360" w:lineRule="auto"/>
        <w:jc w:val="both"/>
        <w:rPr>
          <w:szCs w:val="24"/>
        </w:rPr>
      </w:pPr>
      <w:r w:rsidRPr="00BF3A26">
        <w:rPr>
          <w:szCs w:val="24"/>
        </w:rPr>
        <w:t>Ekwipunek „Agatona”</w:t>
      </w:r>
      <w:r>
        <w:rPr>
          <w:szCs w:val="24"/>
        </w:rPr>
        <w:t xml:space="preserve">. </w:t>
      </w:r>
      <w:r w:rsidRPr="00BF3A26">
        <w:rPr>
          <w:szCs w:val="24"/>
        </w:rPr>
        <w:t>W Sieci Historii</w:t>
      </w:r>
      <w:r>
        <w:rPr>
          <w:szCs w:val="24"/>
        </w:rPr>
        <w:t xml:space="preserve"> 2016 nr 12(43) s. 90.</w:t>
      </w:r>
    </w:p>
    <w:p w:rsidR="00BF3A26" w:rsidRDefault="00BF3A26" w:rsidP="0076245F">
      <w:pPr>
        <w:pStyle w:val="Akapitzlist"/>
        <w:spacing w:line="360" w:lineRule="auto"/>
        <w:ind w:left="1416"/>
        <w:jc w:val="both"/>
        <w:rPr>
          <w:szCs w:val="24"/>
        </w:rPr>
      </w:pPr>
      <w:r>
        <w:rPr>
          <w:szCs w:val="24"/>
        </w:rPr>
        <w:t xml:space="preserve">ISSN: </w:t>
      </w:r>
      <w:r w:rsidRPr="00BF3A26">
        <w:rPr>
          <w:szCs w:val="24"/>
        </w:rPr>
        <w:t>2300-6803</w:t>
      </w:r>
    </w:p>
    <w:p w:rsidR="00BF3A26" w:rsidRDefault="00BF3A26" w:rsidP="0076245F">
      <w:pPr>
        <w:pStyle w:val="Akapitzlist"/>
        <w:numPr>
          <w:ilvl w:val="0"/>
          <w:numId w:val="35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Hubert Lenk </w:t>
      </w:r>
      <w:r w:rsidR="00190B84">
        <w:rPr>
          <w:szCs w:val="24"/>
        </w:rPr>
        <w:t>–</w:t>
      </w:r>
      <w:r>
        <w:rPr>
          <w:szCs w:val="24"/>
        </w:rPr>
        <w:t xml:space="preserve"> </w:t>
      </w:r>
      <w:r w:rsidR="00190B84">
        <w:rPr>
          <w:szCs w:val="24"/>
        </w:rPr>
        <w:t>zapomniany żołnierz spod Arsenału. W Sieci Historii 2017 nr 6(49) s. 90.</w:t>
      </w:r>
    </w:p>
    <w:p w:rsidR="00190B84" w:rsidRDefault="00190B84" w:rsidP="0076245F">
      <w:pPr>
        <w:pStyle w:val="Akapitzlist"/>
        <w:spacing w:line="360" w:lineRule="auto"/>
        <w:ind w:left="1416"/>
        <w:jc w:val="both"/>
        <w:rPr>
          <w:szCs w:val="24"/>
        </w:rPr>
      </w:pPr>
      <w:r>
        <w:rPr>
          <w:szCs w:val="24"/>
        </w:rPr>
        <w:t xml:space="preserve">ISSN: </w:t>
      </w:r>
      <w:r w:rsidRPr="00190B84">
        <w:rPr>
          <w:szCs w:val="24"/>
        </w:rPr>
        <w:t>2300-6803</w:t>
      </w:r>
    </w:p>
    <w:p w:rsidR="007D6A97" w:rsidRPr="007D6A97" w:rsidRDefault="007D6A97" w:rsidP="00AE544B">
      <w:pPr>
        <w:spacing w:line="360" w:lineRule="auto"/>
        <w:ind w:left="3540" w:firstLine="708"/>
        <w:jc w:val="both"/>
        <w:rPr>
          <w:rFonts w:eastAsia="Calibri" w:cs="Times New Roman"/>
          <w:b/>
          <w:bCs/>
          <w:szCs w:val="24"/>
        </w:rPr>
      </w:pPr>
      <w:r w:rsidRPr="001F6BD2">
        <w:rPr>
          <w:rFonts w:eastAsia="Calibri" w:cs="Times New Roman"/>
          <w:b/>
          <w:bCs/>
          <w:szCs w:val="24"/>
        </w:rPr>
        <w:t>*</w:t>
      </w:r>
    </w:p>
    <w:p w:rsidR="00190B84" w:rsidRDefault="00190B84" w:rsidP="0076245F">
      <w:pPr>
        <w:pStyle w:val="Akapitzlist"/>
        <w:numPr>
          <w:ilvl w:val="0"/>
          <w:numId w:val="35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Rec.: Dimbleby Jonathan: </w:t>
      </w:r>
      <w:r w:rsidRPr="00190B84">
        <w:rPr>
          <w:szCs w:val="24"/>
        </w:rPr>
        <w:t>Bitwa o Atlantyk. Jak alianci wygrali II wojnę światową</w:t>
      </w:r>
      <w:r>
        <w:rPr>
          <w:szCs w:val="24"/>
        </w:rPr>
        <w:t>. Kraków 2017. – Internet:</w:t>
      </w:r>
      <w:r w:rsidRPr="00190B84">
        <w:t xml:space="preserve"> </w:t>
      </w:r>
      <w:r w:rsidRPr="00190B84">
        <w:rPr>
          <w:szCs w:val="24"/>
        </w:rPr>
        <w:t>https://histmag.org/Jonathan-Dimbleby-Bitwa-o-Atlantyk.-Jak-alianci-wygrali-II-wojne-swiatowa-recenzja-15351</w:t>
      </w:r>
      <w:r>
        <w:rPr>
          <w:szCs w:val="24"/>
        </w:rPr>
        <w:t xml:space="preserve">; data dostępu: 27.06.2017. </w:t>
      </w:r>
    </w:p>
    <w:p w:rsidR="00190B84" w:rsidRDefault="00190B84" w:rsidP="0076245F">
      <w:pPr>
        <w:pStyle w:val="Akapitzlist"/>
        <w:numPr>
          <w:ilvl w:val="0"/>
          <w:numId w:val="35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Rec.: Makowiec Paweł: </w:t>
      </w:r>
      <w:r w:rsidRPr="00190B84">
        <w:rPr>
          <w:szCs w:val="24"/>
        </w:rPr>
        <w:t>Powstanie Warszawskie 1944. Taktyka walki w mieście</w:t>
      </w:r>
      <w:r>
        <w:rPr>
          <w:szCs w:val="24"/>
        </w:rPr>
        <w:t xml:space="preserve">. Warszawa 2016. – Internet: </w:t>
      </w:r>
      <w:r w:rsidRPr="00190B84">
        <w:rPr>
          <w:szCs w:val="24"/>
        </w:rPr>
        <w:t>https://histmag.org/Pawel-Makowiec-Powstanie-Warszawskie-1944.-Taktyka-walki-w-miescie-recenzja-14769</w:t>
      </w:r>
      <w:r>
        <w:rPr>
          <w:szCs w:val="24"/>
        </w:rPr>
        <w:t>; data dostępu: 27.06.2017.</w:t>
      </w:r>
    </w:p>
    <w:p w:rsidR="00190B84" w:rsidRPr="00190B84" w:rsidRDefault="00190B84" w:rsidP="0076245F">
      <w:pPr>
        <w:pStyle w:val="Akapitzlist"/>
        <w:numPr>
          <w:ilvl w:val="0"/>
          <w:numId w:val="35"/>
        </w:numPr>
        <w:spacing w:line="360" w:lineRule="auto"/>
        <w:jc w:val="both"/>
        <w:rPr>
          <w:szCs w:val="24"/>
        </w:rPr>
      </w:pPr>
      <w:r w:rsidRPr="00190B84">
        <w:rPr>
          <w:szCs w:val="24"/>
        </w:rPr>
        <w:t>Rec.: Tym Juliusz S.: Wielkopolska Brygada Kawalerii w kampanii 1939 roku. Warszawa 2016. – Internet: https://histmag.org/Juliusz-S.-Tym-Wielkopolska-Brygada-Kawalerii-w-kampanii-1939-roku-recenzja-14538; data dostępu: 27.06.2017.</w:t>
      </w:r>
    </w:p>
    <w:p w:rsidR="00190B84" w:rsidRDefault="00190B84" w:rsidP="0076245F">
      <w:pPr>
        <w:pStyle w:val="Akapitzlist"/>
        <w:numPr>
          <w:ilvl w:val="0"/>
          <w:numId w:val="35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Rec.: </w:t>
      </w:r>
      <w:r w:rsidR="007D6A97">
        <w:rPr>
          <w:szCs w:val="24"/>
        </w:rPr>
        <w:t xml:space="preserve">Zabielski Józef: </w:t>
      </w:r>
      <w:r w:rsidR="007D6A97" w:rsidRPr="007D6A97">
        <w:rPr>
          <w:szCs w:val="24"/>
        </w:rPr>
        <w:t>Pierwszy skok</w:t>
      </w:r>
      <w:r w:rsidR="007D6A97">
        <w:rPr>
          <w:szCs w:val="24"/>
        </w:rPr>
        <w:t xml:space="preserve">. </w:t>
      </w:r>
      <w:r w:rsidR="007D6A97" w:rsidRPr="007D6A97">
        <w:rPr>
          <w:szCs w:val="24"/>
        </w:rPr>
        <w:t>Holborn</w:t>
      </w:r>
      <w:r w:rsidR="007B6CDC">
        <w:rPr>
          <w:szCs w:val="24"/>
        </w:rPr>
        <w:t xml:space="preserve"> 2016</w:t>
      </w:r>
      <w:r w:rsidR="007D6A97">
        <w:rPr>
          <w:szCs w:val="24"/>
        </w:rPr>
        <w:t xml:space="preserve">. – Internet: </w:t>
      </w:r>
      <w:r w:rsidR="007D6A97" w:rsidRPr="007D6A97">
        <w:rPr>
          <w:szCs w:val="24"/>
        </w:rPr>
        <w:t>https://histmag.org/jozef-zabielski-pierwszy-skok-recenzja-13827</w:t>
      </w:r>
      <w:r w:rsidR="007D6A97">
        <w:rPr>
          <w:szCs w:val="24"/>
        </w:rPr>
        <w:t>; data dostępu: 27.06.2017.</w:t>
      </w:r>
    </w:p>
    <w:p w:rsidR="007D6A97" w:rsidRDefault="007D6A97" w:rsidP="0076245F">
      <w:pPr>
        <w:pStyle w:val="Akapitzlist"/>
        <w:numPr>
          <w:ilvl w:val="0"/>
          <w:numId w:val="35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Rec.: </w:t>
      </w:r>
      <w:r w:rsidRPr="007D6A97">
        <w:rPr>
          <w:szCs w:val="24"/>
        </w:rPr>
        <w:t>Szlachetko</w:t>
      </w:r>
      <w:r>
        <w:rPr>
          <w:szCs w:val="24"/>
        </w:rPr>
        <w:t xml:space="preserve"> George i Danuta „Wira”: Wira z powstania. Wspomnienia. Warszawa 2016. – Internet: </w:t>
      </w:r>
      <w:r w:rsidRPr="007D6A97">
        <w:rPr>
          <w:szCs w:val="24"/>
        </w:rPr>
        <w:t>https://histmag.org/george-i-danuta-wira-szlachetko-wira-z-powstania-wspomnienia-recenzja-13807</w:t>
      </w:r>
      <w:r>
        <w:rPr>
          <w:szCs w:val="24"/>
        </w:rPr>
        <w:t>; data dostępu: 27.06.2017.</w:t>
      </w:r>
    </w:p>
    <w:p w:rsidR="007D6A97" w:rsidRDefault="007D6A97" w:rsidP="0076245F">
      <w:pPr>
        <w:pStyle w:val="Akapitzlist"/>
        <w:numPr>
          <w:ilvl w:val="0"/>
          <w:numId w:val="35"/>
        </w:numPr>
        <w:spacing w:line="360" w:lineRule="auto"/>
        <w:jc w:val="both"/>
        <w:rPr>
          <w:szCs w:val="24"/>
        </w:rPr>
      </w:pPr>
      <w:r>
        <w:rPr>
          <w:szCs w:val="24"/>
        </w:rPr>
        <w:lastRenderedPageBreak/>
        <w:t xml:space="preserve">Rec.: Piskała K., Popek L., Potkaj T.:  </w:t>
      </w:r>
      <w:r w:rsidRPr="007D6A97">
        <w:rPr>
          <w:szCs w:val="24"/>
        </w:rPr>
        <w:t>Kres. Wołyń, historie dzieci ocalonych z pogromu</w:t>
      </w:r>
      <w:r>
        <w:rPr>
          <w:szCs w:val="24"/>
        </w:rPr>
        <w:t xml:space="preserve">. Warszawa 2016. – Internet: </w:t>
      </w:r>
      <w:r w:rsidRPr="007D6A97">
        <w:rPr>
          <w:szCs w:val="24"/>
        </w:rPr>
        <w:t>https://histmag.org/K.Piskala-L.-Popek-T.-Potkaj-Kres.-Wolyn-historie-dzieci-ocalonych-z-pogromu-recenzja-14216</w:t>
      </w:r>
      <w:r>
        <w:rPr>
          <w:szCs w:val="24"/>
        </w:rPr>
        <w:t>; data dostępu: 27.06.2017.</w:t>
      </w:r>
    </w:p>
    <w:p w:rsidR="007D6A97" w:rsidRPr="007D6A97" w:rsidRDefault="007D6A97" w:rsidP="0076245F">
      <w:pPr>
        <w:pStyle w:val="Akapitzlist"/>
        <w:spacing w:line="360" w:lineRule="auto"/>
        <w:jc w:val="both"/>
        <w:rPr>
          <w:szCs w:val="24"/>
        </w:rPr>
      </w:pPr>
    </w:p>
    <w:p w:rsidR="0017355F" w:rsidRPr="0058454E" w:rsidRDefault="00F5459E" w:rsidP="0076245F">
      <w:pPr>
        <w:spacing w:line="360" w:lineRule="auto"/>
        <w:jc w:val="both"/>
        <w:rPr>
          <w:b/>
          <w:sz w:val="28"/>
          <w:szCs w:val="28"/>
        </w:rPr>
      </w:pPr>
      <w:r w:rsidRPr="0058454E">
        <w:rPr>
          <w:b/>
          <w:sz w:val="28"/>
          <w:szCs w:val="28"/>
        </w:rPr>
        <w:t>Bykowska-Witowska Milena</w:t>
      </w:r>
    </w:p>
    <w:p w:rsidR="0017355F" w:rsidRDefault="00560ACB" w:rsidP="0076245F">
      <w:pPr>
        <w:pStyle w:val="Akapitzlist"/>
        <w:numPr>
          <w:ilvl w:val="0"/>
          <w:numId w:val="9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A </w:t>
      </w:r>
      <w:r w:rsidRPr="00560ACB">
        <w:rPr>
          <w:szCs w:val="24"/>
        </w:rPr>
        <w:t>case study of an unknown mass grave - Hostages killed 70 years ago by a Nazi firing squad identified thanks to genetics</w:t>
      </w:r>
      <w:r>
        <w:rPr>
          <w:szCs w:val="24"/>
        </w:rPr>
        <w:t xml:space="preserve">. </w:t>
      </w:r>
      <w:r w:rsidR="007B6CDC">
        <w:rPr>
          <w:szCs w:val="24"/>
        </w:rPr>
        <w:t>Forensic Science I</w:t>
      </w:r>
      <w:r w:rsidRPr="00560ACB">
        <w:rPr>
          <w:szCs w:val="24"/>
        </w:rPr>
        <w:t>nternational</w:t>
      </w:r>
      <w:r>
        <w:rPr>
          <w:szCs w:val="24"/>
        </w:rPr>
        <w:t xml:space="preserve"> Vol. 278: 2017 s. 173-176.</w:t>
      </w:r>
    </w:p>
    <w:p w:rsidR="00560ACB" w:rsidRPr="001A13F5" w:rsidRDefault="00DB0296" w:rsidP="0076245F">
      <w:pPr>
        <w:spacing w:line="360" w:lineRule="auto"/>
        <w:ind w:left="708" w:firstLine="708"/>
        <w:jc w:val="both"/>
        <w:rPr>
          <w:szCs w:val="24"/>
        </w:rPr>
      </w:pPr>
      <w:r w:rsidRPr="001A13F5">
        <w:rPr>
          <w:szCs w:val="24"/>
        </w:rPr>
        <w:t>Wspólnie z: Ossowski A., Diepenbroek M., Z</w:t>
      </w:r>
      <w:r w:rsidR="001A13F5" w:rsidRPr="001A13F5">
        <w:rPr>
          <w:szCs w:val="24"/>
        </w:rPr>
        <w:t>wolski M., Falis A., Wróbel M.,</w:t>
      </w:r>
      <w:r w:rsidR="001A13F5">
        <w:rPr>
          <w:szCs w:val="24"/>
        </w:rPr>
        <w:t xml:space="preserve"> </w:t>
      </w:r>
      <w:r w:rsidRPr="001A13F5">
        <w:rPr>
          <w:szCs w:val="24"/>
        </w:rPr>
        <w:t xml:space="preserve">Zielińska G., </w:t>
      </w:r>
      <w:r w:rsidR="00560ACB" w:rsidRPr="001A13F5">
        <w:rPr>
          <w:szCs w:val="24"/>
        </w:rPr>
        <w:t>Szarguta</w:t>
      </w:r>
      <w:r w:rsidRPr="001A13F5">
        <w:rPr>
          <w:szCs w:val="24"/>
        </w:rPr>
        <w:t xml:space="preserve"> M., Kupiec T.</w:t>
      </w:r>
    </w:p>
    <w:p w:rsidR="00DB0296" w:rsidRDefault="00DB0296" w:rsidP="0076245F">
      <w:pPr>
        <w:pStyle w:val="Akapitzlist"/>
        <w:spacing w:line="360" w:lineRule="auto"/>
        <w:ind w:left="1416"/>
        <w:jc w:val="both"/>
        <w:rPr>
          <w:szCs w:val="24"/>
        </w:rPr>
      </w:pPr>
      <w:r>
        <w:rPr>
          <w:szCs w:val="24"/>
        </w:rPr>
        <w:t xml:space="preserve">ISSN: </w:t>
      </w:r>
      <w:r w:rsidRPr="00DB0296">
        <w:rPr>
          <w:szCs w:val="24"/>
        </w:rPr>
        <w:t>0379-0738</w:t>
      </w:r>
    </w:p>
    <w:p w:rsidR="00A45CEA" w:rsidRDefault="00A45CEA" w:rsidP="0076245F">
      <w:pPr>
        <w:pStyle w:val="Akapitzlist"/>
        <w:numPr>
          <w:ilvl w:val="0"/>
          <w:numId w:val="9"/>
        </w:numPr>
        <w:spacing w:line="360" w:lineRule="auto"/>
        <w:jc w:val="both"/>
        <w:rPr>
          <w:szCs w:val="24"/>
        </w:rPr>
      </w:pPr>
      <w:r w:rsidRPr="00A45CEA">
        <w:rPr>
          <w:szCs w:val="24"/>
        </w:rPr>
        <w:t>Genetic Identification of Communist Crimes' Victims (1944-1956) Based on the Analysis of One of Many Mass Graves Discovered on the Powazki Military Cemetery in Warsaw, Poland.</w:t>
      </w:r>
      <w:r>
        <w:rPr>
          <w:szCs w:val="24"/>
        </w:rPr>
        <w:t xml:space="preserve"> Journal of Forensic S</w:t>
      </w:r>
      <w:r w:rsidRPr="00A45CEA">
        <w:rPr>
          <w:szCs w:val="24"/>
        </w:rPr>
        <w:t>cience</w:t>
      </w:r>
      <w:r>
        <w:rPr>
          <w:szCs w:val="24"/>
        </w:rPr>
        <w:t xml:space="preserve"> Vol. 61: 2016 Issue 6 s. 1450-1455.</w:t>
      </w:r>
    </w:p>
    <w:p w:rsidR="00A45CEA" w:rsidRPr="001A13F5" w:rsidRDefault="00A45CEA" w:rsidP="0076245F">
      <w:pPr>
        <w:spacing w:line="360" w:lineRule="auto"/>
        <w:ind w:left="708" w:firstLine="708"/>
        <w:jc w:val="both"/>
        <w:rPr>
          <w:szCs w:val="24"/>
        </w:rPr>
      </w:pPr>
      <w:r w:rsidRPr="001A13F5">
        <w:rPr>
          <w:szCs w:val="24"/>
        </w:rPr>
        <w:t>Wspólnie z: Ossowski A., Diepenbroek, Kupiec T., Zielińska G., Dembińska T., Ciechanowicz A.</w:t>
      </w:r>
    </w:p>
    <w:p w:rsidR="00A45CEA" w:rsidRDefault="00A45CEA" w:rsidP="0076245F">
      <w:pPr>
        <w:pStyle w:val="Akapitzlist"/>
        <w:spacing w:line="360" w:lineRule="auto"/>
        <w:ind w:left="1416"/>
        <w:jc w:val="both"/>
        <w:rPr>
          <w:szCs w:val="24"/>
        </w:rPr>
      </w:pPr>
      <w:r>
        <w:rPr>
          <w:szCs w:val="24"/>
        </w:rPr>
        <w:t xml:space="preserve">ISSN: </w:t>
      </w:r>
      <w:r w:rsidRPr="00A45CEA">
        <w:rPr>
          <w:szCs w:val="24"/>
        </w:rPr>
        <w:t>0022-1198</w:t>
      </w:r>
    </w:p>
    <w:p w:rsidR="0022400E" w:rsidRPr="0017355F" w:rsidRDefault="0022400E" w:rsidP="0076245F">
      <w:pPr>
        <w:pStyle w:val="Akapitzlist"/>
        <w:spacing w:line="360" w:lineRule="auto"/>
        <w:ind w:left="1416"/>
        <w:jc w:val="both"/>
        <w:rPr>
          <w:szCs w:val="24"/>
        </w:rPr>
      </w:pPr>
    </w:p>
    <w:p w:rsidR="0089250D" w:rsidRDefault="0089250D" w:rsidP="0076245F">
      <w:pPr>
        <w:spacing w:line="360" w:lineRule="auto"/>
        <w:jc w:val="both"/>
        <w:rPr>
          <w:b/>
          <w:sz w:val="28"/>
          <w:szCs w:val="28"/>
        </w:rPr>
      </w:pPr>
      <w:r w:rsidRPr="0089250D">
        <w:rPr>
          <w:b/>
          <w:sz w:val="28"/>
          <w:szCs w:val="28"/>
        </w:rPr>
        <w:t>Cuber-Strutyńska Ewa</w:t>
      </w:r>
    </w:p>
    <w:p w:rsidR="0089250D" w:rsidRDefault="00140FA7" w:rsidP="0076245F">
      <w:pPr>
        <w:pStyle w:val="Akapitzlist"/>
        <w:numPr>
          <w:ilvl w:val="0"/>
          <w:numId w:val="3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Współautor: </w:t>
      </w:r>
      <w:r w:rsidR="0089250D">
        <w:rPr>
          <w:szCs w:val="24"/>
        </w:rPr>
        <w:t xml:space="preserve">Nieliczni z nielicznych. </w:t>
      </w:r>
      <w:r w:rsidR="0089250D" w:rsidRPr="0089250D">
        <w:rPr>
          <w:szCs w:val="24"/>
        </w:rPr>
        <w:t>Polskie Siły Powietrzne na Zachodzie w wybranych dokumentach i wspomnieniach</w:t>
      </w:r>
      <w:r w:rsidR="0089250D">
        <w:rPr>
          <w:szCs w:val="24"/>
        </w:rPr>
        <w:t>. Kraków 2016 Muzeum Lotnictwa Polskiego ss. 279.</w:t>
      </w:r>
    </w:p>
    <w:p w:rsidR="0089250D" w:rsidRDefault="0089250D" w:rsidP="0076245F">
      <w:pPr>
        <w:pStyle w:val="Akapitzlist"/>
        <w:spacing w:line="360" w:lineRule="auto"/>
        <w:ind w:left="1416"/>
        <w:jc w:val="both"/>
        <w:rPr>
          <w:szCs w:val="24"/>
        </w:rPr>
      </w:pPr>
      <w:r>
        <w:rPr>
          <w:szCs w:val="24"/>
        </w:rPr>
        <w:t>Wspólnie z: Mroczkowski Krzysztof.</w:t>
      </w:r>
    </w:p>
    <w:p w:rsidR="0089250D" w:rsidRDefault="0089250D" w:rsidP="0076245F">
      <w:pPr>
        <w:pStyle w:val="Akapitzlist"/>
        <w:spacing w:line="360" w:lineRule="auto"/>
        <w:ind w:left="1416"/>
        <w:jc w:val="both"/>
        <w:rPr>
          <w:szCs w:val="24"/>
        </w:rPr>
      </w:pPr>
      <w:r>
        <w:rPr>
          <w:szCs w:val="24"/>
        </w:rPr>
        <w:t xml:space="preserve">ISBN: </w:t>
      </w:r>
      <w:r w:rsidRPr="0089250D">
        <w:rPr>
          <w:szCs w:val="24"/>
        </w:rPr>
        <w:t>978</w:t>
      </w:r>
      <w:r>
        <w:rPr>
          <w:szCs w:val="24"/>
        </w:rPr>
        <w:t>-</w:t>
      </w:r>
      <w:r w:rsidRPr="0089250D">
        <w:rPr>
          <w:szCs w:val="24"/>
        </w:rPr>
        <w:t>83</w:t>
      </w:r>
      <w:r>
        <w:rPr>
          <w:szCs w:val="24"/>
        </w:rPr>
        <w:t>-</w:t>
      </w:r>
      <w:r w:rsidRPr="0089250D">
        <w:rPr>
          <w:szCs w:val="24"/>
        </w:rPr>
        <w:t>94708</w:t>
      </w:r>
      <w:r w:rsidR="004E58E8">
        <w:rPr>
          <w:szCs w:val="24"/>
        </w:rPr>
        <w:t>-</w:t>
      </w:r>
      <w:r w:rsidRPr="0089250D">
        <w:rPr>
          <w:szCs w:val="24"/>
        </w:rPr>
        <w:t>70</w:t>
      </w:r>
      <w:r w:rsidR="004E58E8">
        <w:rPr>
          <w:szCs w:val="24"/>
        </w:rPr>
        <w:t>-</w:t>
      </w:r>
      <w:r w:rsidRPr="0089250D">
        <w:rPr>
          <w:szCs w:val="24"/>
        </w:rPr>
        <w:t>2</w:t>
      </w:r>
    </w:p>
    <w:p w:rsidR="00DB0755" w:rsidRDefault="00DB0755" w:rsidP="0076245F">
      <w:pPr>
        <w:pStyle w:val="Akapitzlist"/>
        <w:spacing w:line="360" w:lineRule="auto"/>
        <w:ind w:left="1416"/>
        <w:jc w:val="both"/>
        <w:rPr>
          <w:szCs w:val="24"/>
        </w:rPr>
      </w:pPr>
    </w:p>
    <w:p w:rsidR="004E58E8" w:rsidRPr="00DB0F1A" w:rsidRDefault="00DB0F1A" w:rsidP="0076245F">
      <w:pPr>
        <w:spacing w:line="360" w:lineRule="auto"/>
        <w:jc w:val="both"/>
        <w:rPr>
          <w:b/>
          <w:sz w:val="28"/>
          <w:szCs w:val="28"/>
        </w:rPr>
      </w:pPr>
      <w:r w:rsidRPr="00DB0F1A">
        <w:rPr>
          <w:b/>
          <w:sz w:val="28"/>
          <w:szCs w:val="28"/>
        </w:rPr>
        <w:t>Donefner Piotr</w:t>
      </w:r>
    </w:p>
    <w:p w:rsidR="00DB0F1A" w:rsidRDefault="00DB0F1A" w:rsidP="0076245F">
      <w:pPr>
        <w:pStyle w:val="Akapitzlist"/>
        <w:numPr>
          <w:ilvl w:val="0"/>
          <w:numId w:val="4"/>
        </w:numPr>
        <w:spacing w:line="360" w:lineRule="auto"/>
        <w:jc w:val="both"/>
        <w:rPr>
          <w:szCs w:val="24"/>
        </w:rPr>
      </w:pPr>
      <w:r w:rsidRPr="00DB0F1A">
        <w:rPr>
          <w:szCs w:val="24"/>
        </w:rPr>
        <w:t>Pion pro</w:t>
      </w:r>
      <w:r w:rsidR="00140FA7">
        <w:rPr>
          <w:szCs w:val="24"/>
        </w:rPr>
        <w:t>pagandowy KC PZPR w latach 1986-</w:t>
      </w:r>
      <w:r w:rsidRPr="00DB0F1A">
        <w:rPr>
          <w:szCs w:val="24"/>
        </w:rPr>
        <w:t>1990. Przegląd wybranych</w:t>
      </w:r>
      <w:r>
        <w:rPr>
          <w:szCs w:val="24"/>
        </w:rPr>
        <w:t xml:space="preserve"> </w:t>
      </w:r>
      <w:r w:rsidRPr="00DB0F1A">
        <w:rPr>
          <w:szCs w:val="24"/>
        </w:rPr>
        <w:t>aspektów funkcjonowania i koncepcji zachowania władzy przez PZPR</w:t>
      </w:r>
      <w:r>
        <w:rPr>
          <w:szCs w:val="24"/>
        </w:rPr>
        <w:t xml:space="preserve"> </w:t>
      </w:r>
      <w:r w:rsidRPr="00DB0F1A">
        <w:rPr>
          <w:szCs w:val="24"/>
        </w:rPr>
        <w:t>nad środkami masowego przekazu</w:t>
      </w:r>
      <w:r>
        <w:rPr>
          <w:szCs w:val="24"/>
        </w:rPr>
        <w:t xml:space="preserve">. W: </w:t>
      </w:r>
      <w:r w:rsidRPr="00DB0F1A">
        <w:rPr>
          <w:szCs w:val="24"/>
        </w:rPr>
        <w:t>Ludzie i struktury władzy odpowiedzialni za działania wobec środowisk twórczych</w:t>
      </w:r>
      <w:r>
        <w:rPr>
          <w:szCs w:val="24"/>
        </w:rPr>
        <w:t>, naukowych i dziennikarskich. R</w:t>
      </w:r>
      <w:r w:rsidRPr="00DB0F1A">
        <w:rPr>
          <w:szCs w:val="24"/>
        </w:rPr>
        <w:t>ed. Sebastia</w:t>
      </w:r>
      <w:r>
        <w:rPr>
          <w:szCs w:val="24"/>
        </w:rPr>
        <w:t xml:space="preserve">n Ligarski, Grzegorz Majchrzak. </w:t>
      </w:r>
      <w:r w:rsidRPr="00DB0F1A">
        <w:rPr>
          <w:szCs w:val="24"/>
        </w:rPr>
        <w:t>Warszawa 2017</w:t>
      </w:r>
      <w:r>
        <w:rPr>
          <w:szCs w:val="24"/>
        </w:rPr>
        <w:t xml:space="preserve"> </w:t>
      </w:r>
      <w:r w:rsidRPr="00DB0F1A">
        <w:rPr>
          <w:szCs w:val="24"/>
        </w:rPr>
        <w:t>Instytut Pamięci Narodowej</w:t>
      </w:r>
      <w:r>
        <w:rPr>
          <w:szCs w:val="24"/>
        </w:rPr>
        <w:t xml:space="preserve"> – </w:t>
      </w:r>
      <w:r w:rsidRPr="00DB0F1A">
        <w:rPr>
          <w:szCs w:val="24"/>
        </w:rPr>
        <w:t xml:space="preserve">Komisja Ścigania Zbrodni przeciwko Narodowi Polskiemu </w:t>
      </w:r>
      <w:r>
        <w:rPr>
          <w:szCs w:val="24"/>
        </w:rPr>
        <w:t>s. 188-205.</w:t>
      </w:r>
    </w:p>
    <w:p w:rsidR="00DB0F1A" w:rsidRDefault="009026AF" w:rsidP="0076245F">
      <w:pPr>
        <w:pStyle w:val="Akapitzlist"/>
        <w:spacing w:line="360" w:lineRule="auto"/>
        <w:ind w:left="1416"/>
        <w:jc w:val="both"/>
        <w:rPr>
          <w:szCs w:val="24"/>
        </w:rPr>
      </w:pPr>
      <w:r w:rsidRPr="009026AF">
        <w:rPr>
          <w:szCs w:val="24"/>
        </w:rPr>
        <w:lastRenderedPageBreak/>
        <w:t>ISBN: 978-83-8098-282-6</w:t>
      </w:r>
    </w:p>
    <w:p w:rsidR="00C4208F" w:rsidRDefault="00C4208F" w:rsidP="0076245F">
      <w:pPr>
        <w:pStyle w:val="Akapitzlist"/>
        <w:spacing w:line="360" w:lineRule="auto"/>
        <w:ind w:left="1416"/>
        <w:jc w:val="both"/>
        <w:rPr>
          <w:szCs w:val="24"/>
        </w:rPr>
      </w:pPr>
    </w:p>
    <w:p w:rsidR="00DB0755" w:rsidRPr="00C4208F" w:rsidRDefault="00E33EC9" w:rsidP="0076245F">
      <w:pPr>
        <w:spacing w:line="360" w:lineRule="auto"/>
        <w:jc w:val="both"/>
        <w:rPr>
          <w:b/>
          <w:sz w:val="28"/>
          <w:szCs w:val="28"/>
        </w:rPr>
      </w:pPr>
      <w:r w:rsidRPr="00C4208F">
        <w:rPr>
          <w:b/>
          <w:sz w:val="28"/>
          <w:szCs w:val="28"/>
        </w:rPr>
        <w:t>Dryblak Łukasz</w:t>
      </w:r>
    </w:p>
    <w:p w:rsidR="00E33EC9" w:rsidRDefault="0023073F" w:rsidP="0076245F">
      <w:pPr>
        <w:pStyle w:val="Akapitzlist"/>
        <w:numPr>
          <w:ilvl w:val="0"/>
          <w:numId w:val="13"/>
        </w:numPr>
        <w:spacing w:line="360" w:lineRule="auto"/>
        <w:jc w:val="both"/>
        <w:rPr>
          <w:szCs w:val="24"/>
        </w:rPr>
      </w:pPr>
      <w:r w:rsidRPr="0023073F">
        <w:rPr>
          <w:szCs w:val="24"/>
        </w:rPr>
        <w:t>Czy tylko prometeizm? Polityka państwa polskiego</w:t>
      </w:r>
      <w:r>
        <w:rPr>
          <w:szCs w:val="24"/>
        </w:rPr>
        <w:t xml:space="preserve"> </w:t>
      </w:r>
      <w:r w:rsidRPr="0023073F">
        <w:rPr>
          <w:szCs w:val="24"/>
        </w:rPr>
        <w:t>wobec wybranych kół emigracji rosyjskiej</w:t>
      </w:r>
      <w:r>
        <w:rPr>
          <w:szCs w:val="24"/>
        </w:rPr>
        <w:t xml:space="preserve"> </w:t>
      </w:r>
      <w:r w:rsidR="00140FA7">
        <w:rPr>
          <w:szCs w:val="24"/>
        </w:rPr>
        <w:t>w latach 1926-</w:t>
      </w:r>
      <w:r w:rsidRPr="0023073F">
        <w:rPr>
          <w:szCs w:val="24"/>
        </w:rPr>
        <w:t>1935</w:t>
      </w:r>
      <w:r>
        <w:rPr>
          <w:szCs w:val="24"/>
        </w:rPr>
        <w:t xml:space="preserve">. </w:t>
      </w:r>
      <w:r w:rsidR="00C4208F" w:rsidRPr="00C4208F">
        <w:rPr>
          <w:szCs w:val="24"/>
        </w:rPr>
        <w:t>Studia z Dziejów Rosji i Europy Środkowo-Wschodnie</w:t>
      </w:r>
      <w:r w:rsidR="008974DC">
        <w:rPr>
          <w:szCs w:val="24"/>
        </w:rPr>
        <w:t>j T</w:t>
      </w:r>
      <w:r w:rsidR="00C4208F">
        <w:rPr>
          <w:szCs w:val="24"/>
        </w:rPr>
        <w:t>. 51: 2016 z. 1 s. 81-116.</w:t>
      </w:r>
    </w:p>
    <w:p w:rsidR="00C4208F" w:rsidRPr="001A13F5" w:rsidRDefault="00C4208F" w:rsidP="0076245F">
      <w:pPr>
        <w:spacing w:line="360" w:lineRule="auto"/>
        <w:ind w:left="708" w:firstLine="708"/>
        <w:jc w:val="both"/>
        <w:rPr>
          <w:szCs w:val="24"/>
        </w:rPr>
      </w:pPr>
      <w:r w:rsidRPr="001A13F5">
        <w:rPr>
          <w:szCs w:val="24"/>
        </w:rPr>
        <w:t>Toż. w jęz. angielskim pt.</w:t>
      </w:r>
      <w:r w:rsidR="00140FA7">
        <w:rPr>
          <w:szCs w:val="24"/>
        </w:rPr>
        <w:t>:</w:t>
      </w:r>
      <w:r w:rsidRPr="001A13F5">
        <w:rPr>
          <w:szCs w:val="24"/>
        </w:rPr>
        <w:t xml:space="preserve"> Only Prometheanism? The policy of the Polish state towards selected circles of the Russian emigration in the years 1926–1935.</w:t>
      </w:r>
      <w:r w:rsidR="001A13F5" w:rsidRPr="001A13F5">
        <w:rPr>
          <w:szCs w:val="24"/>
        </w:rPr>
        <w:t xml:space="preserve"> Studia z Dziejów Rosji i Europy Środkowo-Wschodniej Vol. 51: 2016 Issue 1 s. 77-114.</w:t>
      </w:r>
    </w:p>
    <w:p w:rsidR="00C4208F" w:rsidRDefault="00C4208F" w:rsidP="0076245F">
      <w:pPr>
        <w:pStyle w:val="Akapitzlist"/>
        <w:spacing w:line="360" w:lineRule="auto"/>
        <w:ind w:left="1416"/>
        <w:jc w:val="both"/>
        <w:rPr>
          <w:szCs w:val="24"/>
        </w:rPr>
      </w:pPr>
      <w:r>
        <w:rPr>
          <w:szCs w:val="24"/>
        </w:rPr>
        <w:t xml:space="preserve">ISSN: </w:t>
      </w:r>
      <w:r w:rsidRPr="00C4208F">
        <w:rPr>
          <w:szCs w:val="24"/>
        </w:rPr>
        <w:t>1230-5057</w:t>
      </w:r>
    </w:p>
    <w:p w:rsidR="00C4208F" w:rsidRDefault="00C4208F" w:rsidP="0076245F">
      <w:pPr>
        <w:pStyle w:val="Akapitzlist"/>
        <w:numPr>
          <w:ilvl w:val="0"/>
          <w:numId w:val="13"/>
        </w:numPr>
        <w:spacing w:line="360" w:lineRule="auto"/>
        <w:jc w:val="both"/>
        <w:rPr>
          <w:szCs w:val="24"/>
        </w:rPr>
      </w:pPr>
      <w:r w:rsidRPr="00C4208F">
        <w:rPr>
          <w:szCs w:val="24"/>
        </w:rPr>
        <w:t>Fiłosofow znów w Warszawie. Drugi tom Pism wybranych Dymitra Fił</w:t>
      </w:r>
      <w:r w:rsidR="00140FA7">
        <w:rPr>
          <w:szCs w:val="24"/>
        </w:rPr>
        <w:t>osofowa Rosjanin w Polsce (1920-</w:t>
      </w:r>
      <w:r w:rsidRPr="00C4208F">
        <w:rPr>
          <w:szCs w:val="24"/>
        </w:rPr>
        <w:t>1936)</w:t>
      </w:r>
      <w:r>
        <w:rPr>
          <w:szCs w:val="24"/>
        </w:rPr>
        <w:t xml:space="preserve">. </w:t>
      </w:r>
      <w:r w:rsidRPr="00C4208F">
        <w:rPr>
          <w:szCs w:val="24"/>
        </w:rPr>
        <w:t>Studia z Dziejów Rosji i Europy Środko</w:t>
      </w:r>
      <w:r w:rsidR="008974DC">
        <w:rPr>
          <w:szCs w:val="24"/>
        </w:rPr>
        <w:t>wo-Wschodniej T</w:t>
      </w:r>
      <w:r>
        <w:rPr>
          <w:szCs w:val="24"/>
        </w:rPr>
        <w:t>. 51: 2016 z. 2</w:t>
      </w:r>
      <w:r w:rsidRPr="00C4208F">
        <w:rPr>
          <w:szCs w:val="24"/>
        </w:rPr>
        <w:t xml:space="preserve"> s.</w:t>
      </w:r>
      <w:r>
        <w:rPr>
          <w:szCs w:val="24"/>
        </w:rPr>
        <w:t xml:space="preserve"> 177-187.</w:t>
      </w:r>
    </w:p>
    <w:p w:rsidR="00C4208F" w:rsidRDefault="00C4208F" w:rsidP="0076245F">
      <w:pPr>
        <w:pStyle w:val="Akapitzlist"/>
        <w:spacing w:line="360" w:lineRule="auto"/>
        <w:ind w:left="1416"/>
        <w:jc w:val="both"/>
        <w:rPr>
          <w:szCs w:val="24"/>
        </w:rPr>
      </w:pPr>
      <w:r w:rsidRPr="00C4208F">
        <w:rPr>
          <w:szCs w:val="24"/>
        </w:rPr>
        <w:t>ISSN: 1230-5057</w:t>
      </w:r>
    </w:p>
    <w:p w:rsidR="00F13F90" w:rsidRPr="00F13F90" w:rsidRDefault="00F13F90" w:rsidP="00AE544B">
      <w:pPr>
        <w:spacing w:line="360" w:lineRule="auto"/>
        <w:ind w:left="3540" w:firstLine="708"/>
        <w:jc w:val="both"/>
        <w:rPr>
          <w:rFonts w:eastAsia="Calibri" w:cs="Times New Roman"/>
          <w:b/>
          <w:bCs/>
          <w:szCs w:val="24"/>
        </w:rPr>
      </w:pPr>
      <w:r w:rsidRPr="001F6BD2">
        <w:rPr>
          <w:rFonts w:eastAsia="Calibri" w:cs="Times New Roman"/>
          <w:b/>
          <w:bCs/>
          <w:szCs w:val="24"/>
        </w:rPr>
        <w:t>*</w:t>
      </w:r>
    </w:p>
    <w:p w:rsidR="00F13F90" w:rsidRDefault="00F13F90" w:rsidP="0076245F">
      <w:pPr>
        <w:pStyle w:val="Akapitzlist"/>
        <w:numPr>
          <w:ilvl w:val="0"/>
          <w:numId w:val="13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13 notek: </w:t>
      </w:r>
      <w:r w:rsidRPr="00F13F90">
        <w:rPr>
          <w:szCs w:val="24"/>
        </w:rPr>
        <w:t>W: Muzeum Historii Polski.</w:t>
      </w:r>
    </w:p>
    <w:p w:rsidR="00F13F90" w:rsidRPr="0075307D" w:rsidRDefault="00F13F90" w:rsidP="0076245F">
      <w:pPr>
        <w:spacing w:line="360" w:lineRule="auto"/>
        <w:ind w:left="708" w:firstLine="708"/>
        <w:jc w:val="both"/>
        <w:rPr>
          <w:szCs w:val="24"/>
        </w:rPr>
      </w:pPr>
      <w:r w:rsidRPr="0075307D">
        <w:rPr>
          <w:szCs w:val="24"/>
        </w:rPr>
        <w:t>Notki pt</w:t>
      </w:r>
      <w:r w:rsidR="00672677">
        <w:rPr>
          <w:szCs w:val="24"/>
        </w:rPr>
        <w:t>.</w:t>
      </w:r>
      <w:r w:rsidRPr="0075307D">
        <w:rPr>
          <w:szCs w:val="24"/>
        </w:rPr>
        <w:t>: Bitwa pod Iłżą; Katastrofa lotnicza pod Cierlikiem Górnym - zginęli Żwirko i Wigura; Pierwszy powszechny spis ludności; Podpisano akt fundacji Biblioteki Polskiej w Paryżu; Powstała Rzeczpospolita Zakopiańska; Rozpoczęła się bitwa pod Lenino; Szturm Rosjan na Warszawę; Urodził się Romuald Traugutt; Urodził się Wincenty Witos;</w:t>
      </w:r>
      <w:r>
        <w:t xml:space="preserve"> </w:t>
      </w:r>
      <w:r w:rsidRPr="0075307D">
        <w:rPr>
          <w:szCs w:val="24"/>
        </w:rPr>
        <w:t>Zamach na Józefa Piłsudskiego we Lwowie; Zmarł Oswald Balzer; Weszło w życie zawieszenie broni w wojnie polsko-bolszewickiej; Wybuchło powstanie wielkopolskie.</w:t>
      </w:r>
    </w:p>
    <w:p w:rsidR="00F13F90" w:rsidRDefault="00F13F90" w:rsidP="0076245F">
      <w:pPr>
        <w:pStyle w:val="Akapitzlist"/>
        <w:spacing w:line="360" w:lineRule="auto"/>
        <w:ind w:left="1416"/>
        <w:jc w:val="both"/>
        <w:rPr>
          <w:szCs w:val="24"/>
        </w:rPr>
      </w:pPr>
      <w:r w:rsidRPr="00F13F90">
        <w:rPr>
          <w:szCs w:val="24"/>
        </w:rPr>
        <w:t>Internet: http://muzhp.pl/pl</w:t>
      </w:r>
      <w:r>
        <w:rPr>
          <w:szCs w:val="24"/>
        </w:rPr>
        <w:t>/p/27/artykuly; data dostępu: 24.01.2018</w:t>
      </w:r>
      <w:r w:rsidRPr="00F13F90">
        <w:rPr>
          <w:szCs w:val="24"/>
        </w:rPr>
        <w:t>.</w:t>
      </w:r>
    </w:p>
    <w:p w:rsidR="00057CF4" w:rsidRDefault="00057CF4" w:rsidP="0076245F">
      <w:pPr>
        <w:pStyle w:val="Akapitzlist"/>
        <w:spacing w:line="360" w:lineRule="auto"/>
        <w:ind w:left="1416"/>
        <w:jc w:val="both"/>
        <w:rPr>
          <w:szCs w:val="24"/>
        </w:rPr>
      </w:pPr>
    </w:p>
    <w:p w:rsidR="00566028" w:rsidRPr="00057CF4" w:rsidRDefault="00A53DCE" w:rsidP="0076245F">
      <w:pPr>
        <w:spacing w:line="360" w:lineRule="auto"/>
        <w:jc w:val="both"/>
        <w:rPr>
          <w:b/>
          <w:sz w:val="28"/>
          <w:szCs w:val="28"/>
        </w:rPr>
      </w:pPr>
      <w:r w:rsidRPr="00057CF4">
        <w:rPr>
          <w:b/>
          <w:sz w:val="28"/>
          <w:szCs w:val="28"/>
        </w:rPr>
        <w:t>Flasiński Tomasz</w:t>
      </w:r>
    </w:p>
    <w:p w:rsidR="00672677" w:rsidRDefault="00A53DCE" w:rsidP="0076245F">
      <w:pPr>
        <w:pStyle w:val="Akapitzlist"/>
        <w:numPr>
          <w:ilvl w:val="0"/>
          <w:numId w:val="23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Rec.: Damski Przemysław Piotr: </w:t>
      </w:r>
      <w:r w:rsidRPr="00A53DCE">
        <w:rPr>
          <w:szCs w:val="24"/>
        </w:rPr>
        <w:t>„Najbliższe narody”. Stosunki brytyjsko-amerykańskie w dobie</w:t>
      </w:r>
      <w:r>
        <w:rPr>
          <w:szCs w:val="24"/>
        </w:rPr>
        <w:t xml:space="preserve"> </w:t>
      </w:r>
      <w:r w:rsidRPr="00A53DCE">
        <w:rPr>
          <w:szCs w:val="24"/>
        </w:rPr>
        <w:t>prezydentury The</w:t>
      </w:r>
      <w:r w:rsidR="00140FA7">
        <w:rPr>
          <w:szCs w:val="24"/>
        </w:rPr>
        <w:t>odore’a Roosevelta (1901-</w:t>
      </w:r>
      <w:r>
        <w:rPr>
          <w:szCs w:val="24"/>
        </w:rPr>
        <w:t xml:space="preserve">1909). Warszawa 2014. </w:t>
      </w:r>
      <w:r w:rsidR="00362D83">
        <w:rPr>
          <w:szCs w:val="24"/>
        </w:rPr>
        <w:t xml:space="preserve">– </w:t>
      </w:r>
      <w:r w:rsidR="00672677">
        <w:rPr>
          <w:szCs w:val="24"/>
        </w:rPr>
        <w:t>Dzieje Najnowsze R. 49: 2017 nr 1</w:t>
      </w:r>
      <w:r w:rsidR="00672677" w:rsidRPr="00672677">
        <w:rPr>
          <w:szCs w:val="24"/>
        </w:rPr>
        <w:t xml:space="preserve"> s</w:t>
      </w:r>
      <w:r w:rsidR="00672677">
        <w:rPr>
          <w:szCs w:val="24"/>
        </w:rPr>
        <w:t xml:space="preserve">. </w:t>
      </w:r>
      <w:r w:rsidR="0041506F">
        <w:rPr>
          <w:szCs w:val="24"/>
        </w:rPr>
        <w:t>266-</w:t>
      </w:r>
      <w:r w:rsidR="008F12C6">
        <w:rPr>
          <w:szCs w:val="24"/>
        </w:rPr>
        <w:t>272.</w:t>
      </w:r>
    </w:p>
    <w:p w:rsidR="00B324D8" w:rsidRDefault="00B324D8" w:rsidP="0076245F">
      <w:pPr>
        <w:pStyle w:val="Akapitzlist"/>
        <w:spacing w:line="360" w:lineRule="auto"/>
        <w:ind w:left="1416"/>
        <w:jc w:val="both"/>
        <w:rPr>
          <w:szCs w:val="24"/>
        </w:rPr>
      </w:pPr>
      <w:r>
        <w:rPr>
          <w:szCs w:val="24"/>
        </w:rPr>
        <w:t xml:space="preserve">ISSN: </w:t>
      </w:r>
      <w:r w:rsidR="00057CF4" w:rsidRPr="00057CF4">
        <w:rPr>
          <w:szCs w:val="24"/>
        </w:rPr>
        <w:t>0419-8824</w:t>
      </w:r>
    </w:p>
    <w:p w:rsidR="00B324D8" w:rsidRDefault="00B324D8" w:rsidP="0076245F">
      <w:pPr>
        <w:pStyle w:val="Akapitzlist"/>
        <w:numPr>
          <w:ilvl w:val="0"/>
          <w:numId w:val="23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Rec.: Lubina Michał: </w:t>
      </w:r>
      <w:r w:rsidRPr="00B324D8">
        <w:rPr>
          <w:szCs w:val="24"/>
        </w:rPr>
        <w:t>Pani Birmy. Aung San Suu Kyi. Biog</w:t>
      </w:r>
      <w:r>
        <w:rPr>
          <w:szCs w:val="24"/>
        </w:rPr>
        <w:t xml:space="preserve">rafia </w:t>
      </w:r>
      <w:r w:rsidR="00362D83">
        <w:rPr>
          <w:szCs w:val="24"/>
        </w:rPr>
        <w:t xml:space="preserve">polityczna. Warszawa 2015. – </w:t>
      </w:r>
      <w:r w:rsidRPr="00B324D8">
        <w:rPr>
          <w:szCs w:val="24"/>
        </w:rPr>
        <w:t>Dzieje Najnowsze R. 49: 2017 nr</w:t>
      </w:r>
      <w:r>
        <w:rPr>
          <w:szCs w:val="24"/>
        </w:rPr>
        <w:t xml:space="preserve"> 2 s. 323-335.</w:t>
      </w:r>
    </w:p>
    <w:p w:rsidR="00B324D8" w:rsidRDefault="00B324D8" w:rsidP="0076245F">
      <w:pPr>
        <w:pStyle w:val="Akapitzlist"/>
        <w:spacing w:line="360" w:lineRule="auto"/>
        <w:ind w:left="1416"/>
        <w:jc w:val="both"/>
        <w:rPr>
          <w:szCs w:val="24"/>
        </w:rPr>
      </w:pPr>
      <w:r>
        <w:rPr>
          <w:szCs w:val="24"/>
        </w:rPr>
        <w:t xml:space="preserve">ISSN: </w:t>
      </w:r>
      <w:r w:rsidR="00057CF4" w:rsidRPr="00057CF4">
        <w:rPr>
          <w:szCs w:val="24"/>
        </w:rPr>
        <w:t>0419-8824</w:t>
      </w:r>
    </w:p>
    <w:p w:rsidR="00057CF4" w:rsidRPr="00672677" w:rsidRDefault="00057CF4" w:rsidP="0076245F">
      <w:pPr>
        <w:pStyle w:val="Akapitzlist"/>
        <w:spacing w:line="360" w:lineRule="auto"/>
        <w:ind w:left="1416"/>
        <w:jc w:val="both"/>
        <w:rPr>
          <w:szCs w:val="24"/>
        </w:rPr>
      </w:pPr>
    </w:p>
    <w:p w:rsidR="0059688F" w:rsidRPr="005F627B" w:rsidRDefault="0059688F" w:rsidP="0076245F">
      <w:pPr>
        <w:spacing w:line="360" w:lineRule="auto"/>
        <w:jc w:val="both"/>
        <w:rPr>
          <w:b/>
          <w:sz w:val="28"/>
          <w:szCs w:val="28"/>
        </w:rPr>
      </w:pPr>
      <w:r w:rsidRPr="005F627B">
        <w:rPr>
          <w:b/>
          <w:sz w:val="28"/>
          <w:szCs w:val="28"/>
        </w:rPr>
        <w:t>Gajos Bartłomiej</w:t>
      </w:r>
    </w:p>
    <w:p w:rsidR="0059688F" w:rsidRDefault="0059688F" w:rsidP="0076245F">
      <w:pPr>
        <w:pStyle w:val="Akapitzlist"/>
        <w:numPr>
          <w:ilvl w:val="0"/>
          <w:numId w:val="5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History as a Weapon. W: Successful Failure. Russia after Crime(a). Ed. by O. Irisova, </w:t>
      </w:r>
      <w:r w:rsidR="00140FA7">
        <w:rPr>
          <w:szCs w:val="24"/>
        </w:rPr>
        <w:t>A. Barbashin, F. Burkhardt [and others]</w:t>
      </w:r>
      <w:r>
        <w:rPr>
          <w:szCs w:val="24"/>
        </w:rPr>
        <w:t>. Warszawa 2017 Centrum Polsko-Rosyjskiego Dialogu i Porozumienia s. 61-73.</w:t>
      </w:r>
    </w:p>
    <w:p w:rsidR="0059688F" w:rsidRDefault="0059688F" w:rsidP="0076245F">
      <w:pPr>
        <w:pStyle w:val="Akapitzlist"/>
        <w:spacing w:line="360" w:lineRule="auto"/>
        <w:ind w:left="1416"/>
        <w:jc w:val="both"/>
        <w:rPr>
          <w:szCs w:val="24"/>
        </w:rPr>
      </w:pPr>
      <w:r>
        <w:rPr>
          <w:szCs w:val="24"/>
        </w:rPr>
        <w:t>ISBN: 978-83-64486-53-1</w:t>
      </w:r>
    </w:p>
    <w:p w:rsidR="0059688F" w:rsidRPr="00DB0755" w:rsidRDefault="00D14BD8" w:rsidP="0076245F">
      <w:pPr>
        <w:pStyle w:val="Akapitzlist"/>
        <w:numPr>
          <w:ilvl w:val="0"/>
          <w:numId w:val="5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„I Lenin takoj molodoj! I </w:t>
      </w:r>
      <w:r>
        <w:rPr>
          <w:rFonts w:cs="Times New Roman"/>
          <w:szCs w:val="24"/>
        </w:rPr>
        <w:t>û</w:t>
      </w:r>
      <w:r>
        <w:rPr>
          <w:szCs w:val="24"/>
        </w:rPr>
        <w:t>nyj okt</w:t>
      </w:r>
      <w:r>
        <w:rPr>
          <w:rFonts w:cs="Times New Roman"/>
          <w:szCs w:val="24"/>
        </w:rPr>
        <w:t>â</w:t>
      </w:r>
      <w:r w:rsidR="00CB6FFE">
        <w:rPr>
          <w:szCs w:val="24"/>
        </w:rPr>
        <w:t>br</w:t>
      </w:r>
      <w:r w:rsidR="00CB6FFE" w:rsidRPr="00CB6FFE">
        <w:rPr>
          <w:szCs w:val="24"/>
        </w:rPr>
        <w:t>'</w:t>
      </w:r>
      <w:r>
        <w:rPr>
          <w:szCs w:val="24"/>
        </w:rPr>
        <w:t xml:space="preserve"> vperedi!”. Mif okt</w:t>
      </w:r>
      <w:r>
        <w:rPr>
          <w:rFonts w:cs="Times New Roman"/>
          <w:szCs w:val="24"/>
        </w:rPr>
        <w:t>â</w:t>
      </w:r>
      <w:r w:rsidR="00CB6FFE">
        <w:rPr>
          <w:szCs w:val="24"/>
        </w:rPr>
        <w:t>br</w:t>
      </w:r>
      <w:r w:rsidR="00CB6FFE" w:rsidRPr="00CB6FFE">
        <w:rPr>
          <w:szCs w:val="24"/>
        </w:rPr>
        <w:t>'</w:t>
      </w:r>
      <w:r>
        <w:rPr>
          <w:szCs w:val="24"/>
        </w:rPr>
        <w:t>skoj revol</w:t>
      </w:r>
      <w:r>
        <w:rPr>
          <w:rFonts w:cs="Times New Roman"/>
          <w:szCs w:val="24"/>
        </w:rPr>
        <w:t>û</w:t>
      </w:r>
      <w:r>
        <w:rPr>
          <w:szCs w:val="24"/>
        </w:rPr>
        <w:t>cii na prot</w:t>
      </w:r>
      <w:r>
        <w:rPr>
          <w:rFonts w:cs="Times New Roman"/>
          <w:szCs w:val="24"/>
        </w:rPr>
        <w:t>âž</w:t>
      </w:r>
      <w:r>
        <w:rPr>
          <w:szCs w:val="24"/>
        </w:rPr>
        <w:t>enii p</w:t>
      </w:r>
      <w:r>
        <w:rPr>
          <w:rFonts w:cs="Times New Roman"/>
          <w:szCs w:val="24"/>
        </w:rPr>
        <w:t>â</w:t>
      </w:r>
      <w:r>
        <w:rPr>
          <w:szCs w:val="24"/>
        </w:rPr>
        <w:t>tides</w:t>
      </w:r>
      <w:r>
        <w:rPr>
          <w:rFonts w:cs="Times New Roman"/>
          <w:szCs w:val="24"/>
        </w:rPr>
        <w:t>â</w:t>
      </w:r>
      <w:r>
        <w:rPr>
          <w:szCs w:val="24"/>
        </w:rPr>
        <w:t>ti let (1917-1967). W: Sbornik</w:t>
      </w:r>
      <w:r w:rsidR="00CB6FFE">
        <w:rPr>
          <w:szCs w:val="24"/>
        </w:rPr>
        <w:t xml:space="preserve"> statej. Raboty pobeditelej Vos</w:t>
      </w:r>
      <w:r w:rsidR="00CB6FFE" w:rsidRPr="00CB6FFE">
        <w:rPr>
          <w:szCs w:val="24"/>
        </w:rPr>
        <w:t>'</w:t>
      </w:r>
      <w:r>
        <w:rPr>
          <w:szCs w:val="24"/>
        </w:rPr>
        <w:t>mogo Otkrytogo konkursa studen</w:t>
      </w:r>
      <w:r>
        <w:rPr>
          <w:rFonts w:cs="Times New Roman"/>
          <w:szCs w:val="24"/>
        </w:rPr>
        <w:t>č</w:t>
      </w:r>
      <w:r>
        <w:rPr>
          <w:szCs w:val="24"/>
        </w:rPr>
        <w:t>k</w:t>
      </w:r>
      <w:r w:rsidR="00CB6FFE">
        <w:rPr>
          <w:szCs w:val="24"/>
        </w:rPr>
        <w:t>ih i aspirantskih rabot „Aktual</w:t>
      </w:r>
      <w:r w:rsidR="00CB6FFE" w:rsidRPr="00CB6FFE">
        <w:rPr>
          <w:szCs w:val="24"/>
        </w:rPr>
        <w:t>'</w:t>
      </w:r>
      <w:r>
        <w:rPr>
          <w:szCs w:val="24"/>
        </w:rPr>
        <w:t>n</w:t>
      </w:r>
      <w:r w:rsidR="00CB6FFE">
        <w:rPr>
          <w:rFonts w:cs="Times New Roman"/>
          <w:szCs w:val="24"/>
        </w:rPr>
        <w:t>aâ nauka” („Sovetskij Soûz, Pol</w:t>
      </w:r>
      <w:r w:rsidR="00CB6FFE" w:rsidRPr="00CB6FFE">
        <w:rPr>
          <w:rFonts w:cs="Times New Roman"/>
          <w:szCs w:val="24"/>
        </w:rPr>
        <w:t>'</w:t>
      </w:r>
      <w:r>
        <w:rPr>
          <w:rFonts w:cs="Times New Roman"/>
          <w:szCs w:val="24"/>
        </w:rPr>
        <w:t>ša i drugie str</w:t>
      </w:r>
      <w:r w:rsidR="00CB6FFE">
        <w:rPr>
          <w:rFonts w:cs="Times New Roman"/>
          <w:szCs w:val="24"/>
        </w:rPr>
        <w:t>any Central</w:t>
      </w:r>
      <w:r w:rsidR="00CB6FFE" w:rsidRPr="00CB6FFE">
        <w:rPr>
          <w:rFonts w:cs="Times New Roman"/>
          <w:szCs w:val="24"/>
        </w:rPr>
        <w:t>'</w:t>
      </w:r>
      <w:r w:rsidR="00CB6FFE">
        <w:rPr>
          <w:rFonts w:cs="Times New Roman"/>
          <w:szCs w:val="24"/>
        </w:rPr>
        <w:t>noj Vostočnoj Evrop</w:t>
      </w:r>
      <w:r w:rsidR="00CB6FFE" w:rsidRPr="00CB6FFE">
        <w:rPr>
          <w:rFonts w:cs="Times New Roman"/>
          <w:szCs w:val="24"/>
        </w:rPr>
        <w:t>'</w:t>
      </w:r>
      <w:r>
        <w:rPr>
          <w:rFonts w:cs="Times New Roman"/>
          <w:szCs w:val="24"/>
        </w:rPr>
        <w:t xml:space="preserve"> v mirovij politike XX veka”) pamâti O. N. Kena. Red. S. A. Isajev, A. I. Rupasdov. Sankt Petersburg 2016</w:t>
      </w:r>
      <w:r w:rsidR="00191434">
        <w:rPr>
          <w:rFonts w:cs="Times New Roman"/>
          <w:szCs w:val="24"/>
        </w:rPr>
        <w:t xml:space="preserve"> Kosta </w:t>
      </w:r>
      <w:r w:rsidR="00191434" w:rsidRPr="00191434">
        <w:rPr>
          <w:rFonts w:cs="Times New Roman"/>
          <w:szCs w:val="24"/>
        </w:rPr>
        <w:t>Izdatel'sko</w:t>
      </w:r>
      <w:r w:rsidR="00191434">
        <w:rPr>
          <w:rFonts w:cs="Times New Roman"/>
          <w:szCs w:val="24"/>
        </w:rPr>
        <w:t>-</w:t>
      </w:r>
      <w:r w:rsidR="005F627B">
        <w:rPr>
          <w:rFonts w:cs="Times New Roman"/>
          <w:szCs w:val="24"/>
        </w:rPr>
        <w:t>Poligrafičeskaâ Kompaniâ s. 109-126.</w:t>
      </w:r>
    </w:p>
    <w:p w:rsidR="00DB0755" w:rsidRPr="00A50505" w:rsidRDefault="00DB0755" w:rsidP="0076245F">
      <w:pPr>
        <w:pStyle w:val="Akapitzlist"/>
        <w:spacing w:line="360" w:lineRule="auto"/>
        <w:ind w:left="1416"/>
        <w:jc w:val="both"/>
        <w:rPr>
          <w:szCs w:val="24"/>
        </w:rPr>
      </w:pPr>
      <w:r>
        <w:rPr>
          <w:rFonts w:cs="Times New Roman"/>
          <w:szCs w:val="24"/>
        </w:rPr>
        <w:t>ISBN:</w:t>
      </w:r>
      <w:r w:rsidRPr="00DB0755">
        <w:rPr>
          <w:rFonts w:cs="Times New Roman"/>
          <w:szCs w:val="24"/>
        </w:rPr>
        <w:t xml:space="preserve"> 978-5-91258-368-1</w:t>
      </w:r>
    </w:p>
    <w:p w:rsidR="005F627B" w:rsidRDefault="005F627B" w:rsidP="0076245F">
      <w:pPr>
        <w:pStyle w:val="Akapitzlist"/>
        <w:numPr>
          <w:ilvl w:val="0"/>
          <w:numId w:val="5"/>
        </w:numPr>
        <w:spacing w:line="360" w:lineRule="auto"/>
        <w:jc w:val="both"/>
        <w:rPr>
          <w:szCs w:val="24"/>
        </w:rPr>
      </w:pPr>
      <w:r>
        <w:rPr>
          <w:szCs w:val="24"/>
        </w:rPr>
        <w:t>Prizrak carskoj Rossii? 26. godov</w:t>
      </w:r>
      <w:r>
        <w:rPr>
          <w:rFonts w:cs="Times New Roman"/>
          <w:szCs w:val="24"/>
        </w:rPr>
        <w:t>ŝ</w:t>
      </w:r>
      <w:r>
        <w:rPr>
          <w:szCs w:val="24"/>
        </w:rPr>
        <w:t>ina Okt</w:t>
      </w:r>
      <w:r>
        <w:rPr>
          <w:rFonts w:cs="Times New Roman"/>
          <w:szCs w:val="24"/>
        </w:rPr>
        <w:t>â</w:t>
      </w:r>
      <w:r w:rsidR="00CB6FFE">
        <w:rPr>
          <w:szCs w:val="24"/>
        </w:rPr>
        <w:t>br</w:t>
      </w:r>
      <w:r w:rsidR="00CB6FFE" w:rsidRPr="00CB6FFE">
        <w:rPr>
          <w:szCs w:val="24"/>
        </w:rPr>
        <w:t>'</w:t>
      </w:r>
      <w:r>
        <w:rPr>
          <w:szCs w:val="24"/>
        </w:rPr>
        <w:t>skoj revol</w:t>
      </w:r>
      <w:r>
        <w:rPr>
          <w:rFonts w:cs="Times New Roman"/>
          <w:szCs w:val="24"/>
        </w:rPr>
        <w:t>û</w:t>
      </w:r>
      <w:r>
        <w:rPr>
          <w:szCs w:val="24"/>
        </w:rPr>
        <w:t>cii v SSSR (1943). W: Sbornik statej pam</w:t>
      </w:r>
      <w:r>
        <w:rPr>
          <w:rFonts w:cs="Times New Roman"/>
          <w:szCs w:val="24"/>
        </w:rPr>
        <w:t>â</w:t>
      </w:r>
      <w:r>
        <w:rPr>
          <w:szCs w:val="24"/>
        </w:rPr>
        <w:t>ti O. N. Kena. Sankt Petersburg 2017</w:t>
      </w:r>
      <w:r w:rsidRPr="005F627B">
        <w:rPr>
          <w:szCs w:val="24"/>
        </w:rPr>
        <w:t xml:space="preserve"> Kosta Izdatel'sko-Poligrafičeskaâ Kompaniâ</w:t>
      </w:r>
      <w:r>
        <w:rPr>
          <w:szCs w:val="24"/>
        </w:rPr>
        <w:t xml:space="preserve"> s. 75-88.</w:t>
      </w:r>
    </w:p>
    <w:p w:rsidR="005F627B" w:rsidRPr="005F627B" w:rsidRDefault="005F627B" w:rsidP="0076245F">
      <w:pPr>
        <w:pStyle w:val="Akapitzlist"/>
        <w:spacing w:line="360" w:lineRule="auto"/>
        <w:ind w:left="1416"/>
        <w:jc w:val="both"/>
        <w:rPr>
          <w:szCs w:val="24"/>
        </w:rPr>
      </w:pPr>
      <w:r>
        <w:rPr>
          <w:szCs w:val="24"/>
        </w:rPr>
        <w:t xml:space="preserve">ISBN: </w:t>
      </w:r>
      <w:r w:rsidRPr="005F627B">
        <w:rPr>
          <w:szCs w:val="24"/>
        </w:rPr>
        <w:t>978-5-91258-405-3</w:t>
      </w:r>
    </w:p>
    <w:p w:rsidR="00A50505" w:rsidRPr="00A50505" w:rsidRDefault="00A50505" w:rsidP="0076245F">
      <w:pPr>
        <w:pStyle w:val="Akapitzlist"/>
        <w:numPr>
          <w:ilvl w:val="0"/>
          <w:numId w:val="5"/>
        </w:numPr>
        <w:spacing w:line="360" w:lineRule="auto"/>
        <w:jc w:val="both"/>
        <w:rPr>
          <w:szCs w:val="24"/>
        </w:rPr>
      </w:pPr>
      <w:r>
        <w:rPr>
          <w:rFonts w:cs="Times New Roman"/>
          <w:szCs w:val="24"/>
        </w:rPr>
        <w:t xml:space="preserve">The Russian Metanarratives in the Polish Online Media. W: Fog of Falsehood. Russian Strategy of Deception and the Conflict in Ukraine. Red. K. Pynnöniemi, A. Rácz. Helsinki 2016 </w:t>
      </w:r>
      <w:r w:rsidR="00C524D8">
        <w:rPr>
          <w:rFonts w:cs="Times New Roman"/>
          <w:szCs w:val="24"/>
        </w:rPr>
        <w:t>The Finnish Institute o</w:t>
      </w:r>
      <w:r w:rsidRPr="00A50505">
        <w:rPr>
          <w:rFonts w:cs="Times New Roman"/>
          <w:szCs w:val="24"/>
        </w:rPr>
        <w:t>f International Affairs</w:t>
      </w:r>
      <w:r>
        <w:rPr>
          <w:rFonts w:cs="Times New Roman"/>
          <w:szCs w:val="24"/>
        </w:rPr>
        <w:t xml:space="preserve"> s. 247-273.</w:t>
      </w:r>
    </w:p>
    <w:p w:rsidR="00A50505" w:rsidRDefault="00A50505" w:rsidP="0076245F">
      <w:pPr>
        <w:pStyle w:val="Akapitzlist"/>
        <w:spacing w:line="360" w:lineRule="auto"/>
        <w:ind w:left="1416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ISBN: </w:t>
      </w:r>
      <w:r w:rsidRPr="00A50505">
        <w:rPr>
          <w:rFonts w:cs="Times New Roman"/>
          <w:szCs w:val="24"/>
        </w:rPr>
        <w:t>978-951-769-485-8</w:t>
      </w:r>
    </w:p>
    <w:p w:rsidR="006B013F" w:rsidRPr="006B013F" w:rsidRDefault="001F6BD2" w:rsidP="00AE544B">
      <w:pPr>
        <w:spacing w:line="360" w:lineRule="auto"/>
        <w:ind w:left="3540" w:firstLine="708"/>
        <w:jc w:val="both"/>
        <w:rPr>
          <w:rFonts w:eastAsia="Calibri" w:cs="Times New Roman"/>
          <w:b/>
          <w:bCs/>
          <w:szCs w:val="24"/>
        </w:rPr>
      </w:pPr>
      <w:r w:rsidRPr="001F6BD2">
        <w:rPr>
          <w:rFonts w:eastAsia="Calibri" w:cs="Times New Roman"/>
          <w:b/>
          <w:bCs/>
          <w:szCs w:val="24"/>
        </w:rPr>
        <w:t>*</w:t>
      </w:r>
    </w:p>
    <w:p w:rsidR="001F6BD2" w:rsidRDefault="001F6BD2" w:rsidP="0076245F">
      <w:pPr>
        <w:pStyle w:val="Akapitzlist"/>
        <w:numPr>
          <w:ilvl w:val="0"/>
          <w:numId w:val="5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1F6BD2">
        <w:rPr>
          <w:rFonts w:eastAsia="Calibri" w:cs="Times New Roman"/>
          <w:bCs/>
          <w:szCs w:val="24"/>
        </w:rPr>
        <w:t>Pięćdziesiąta rocznica rewolucji</w:t>
      </w:r>
      <w:r>
        <w:rPr>
          <w:rFonts w:eastAsia="Calibri" w:cs="Times New Roman"/>
          <w:bCs/>
          <w:szCs w:val="24"/>
        </w:rPr>
        <w:t xml:space="preserve"> </w:t>
      </w:r>
      <w:r w:rsidRPr="001F6BD2">
        <w:rPr>
          <w:rFonts w:eastAsia="Calibri" w:cs="Times New Roman"/>
          <w:bCs/>
          <w:szCs w:val="24"/>
        </w:rPr>
        <w:t>październikowej (1967) – przewrót pokoleniowy</w:t>
      </w:r>
      <w:r>
        <w:rPr>
          <w:rFonts w:eastAsia="Calibri" w:cs="Times New Roman"/>
          <w:bCs/>
          <w:szCs w:val="24"/>
        </w:rPr>
        <w:t xml:space="preserve"> i polityka historyczna ZSRS. </w:t>
      </w:r>
      <w:r w:rsidRPr="001F6BD2">
        <w:rPr>
          <w:rFonts w:eastAsia="Calibri" w:cs="Times New Roman"/>
          <w:bCs/>
          <w:szCs w:val="24"/>
        </w:rPr>
        <w:t>Studia z Dziejów Rosji i Europy Środkowo-Wschodni</w:t>
      </w:r>
      <w:r w:rsidR="008974DC">
        <w:rPr>
          <w:rFonts w:eastAsia="Calibri" w:cs="Times New Roman"/>
          <w:bCs/>
          <w:szCs w:val="24"/>
        </w:rPr>
        <w:t>ej T</w:t>
      </w:r>
      <w:r>
        <w:rPr>
          <w:rFonts w:eastAsia="Calibri" w:cs="Times New Roman"/>
          <w:bCs/>
          <w:szCs w:val="24"/>
        </w:rPr>
        <w:t>. 52: 2017 z. 2 s. 193-221</w:t>
      </w:r>
      <w:r w:rsidRPr="001F6BD2">
        <w:rPr>
          <w:rFonts w:eastAsia="Calibri" w:cs="Times New Roman"/>
          <w:bCs/>
          <w:szCs w:val="24"/>
        </w:rPr>
        <w:t>.</w:t>
      </w:r>
    </w:p>
    <w:p w:rsidR="006B013F" w:rsidRDefault="006B013F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 w:rsidRPr="006B013F">
        <w:rPr>
          <w:rFonts w:eastAsia="Calibri" w:cs="Times New Roman"/>
          <w:bCs/>
          <w:szCs w:val="24"/>
        </w:rPr>
        <w:t>ISSN: 2353-6403</w:t>
      </w:r>
    </w:p>
    <w:p w:rsidR="006B013F" w:rsidRDefault="006B013F" w:rsidP="0076245F">
      <w:pPr>
        <w:pStyle w:val="Akapitzlist"/>
        <w:numPr>
          <w:ilvl w:val="0"/>
          <w:numId w:val="5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6B013F">
        <w:rPr>
          <w:rFonts w:eastAsia="Calibri" w:cs="Times New Roman"/>
          <w:bCs/>
          <w:szCs w:val="24"/>
        </w:rPr>
        <w:t>Reframing Revolutions. Russia’s Centenary of 1917.</w:t>
      </w:r>
      <w:r>
        <w:rPr>
          <w:rFonts w:eastAsia="Calibri" w:cs="Times New Roman"/>
          <w:bCs/>
          <w:szCs w:val="24"/>
        </w:rPr>
        <w:t xml:space="preserve"> Intersection: </w:t>
      </w:r>
      <w:r w:rsidRPr="006B013F">
        <w:rPr>
          <w:rFonts w:eastAsia="Calibri" w:cs="Times New Roman"/>
          <w:bCs/>
          <w:szCs w:val="24"/>
        </w:rPr>
        <w:t>Russia/Europe/World</w:t>
      </w:r>
      <w:r>
        <w:rPr>
          <w:rFonts w:eastAsia="Calibri" w:cs="Times New Roman"/>
          <w:bCs/>
          <w:szCs w:val="24"/>
        </w:rPr>
        <w:t>.</w:t>
      </w:r>
    </w:p>
    <w:p w:rsidR="006B013F" w:rsidRPr="006B013F" w:rsidRDefault="006B013F" w:rsidP="0076245F">
      <w:pPr>
        <w:spacing w:line="360" w:lineRule="auto"/>
        <w:ind w:left="708" w:firstLine="708"/>
        <w:jc w:val="both"/>
        <w:rPr>
          <w:rFonts w:eastAsia="Calibri" w:cs="Times New Roman"/>
          <w:bCs/>
          <w:szCs w:val="24"/>
        </w:rPr>
      </w:pPr>
      <w:r w:rsidRPr="006B013F">
        <w:rPr>
          <w:rFonts w:eastAsia="Calibri" w:cs="Times New Roman"/>
          <w:bCs/>
          <w:szCs w:val="24"/>
        </w:rPr>
        <w:t>Internet: http://intersectionproject.eu/article/politics/reframing-rev</w:t>
      </w:r>
      <w:r w:rsidR="0076245F">
        <w:rPr>
          <w:rFonts w:eastAsia="Calibri" w:cs="Times New Roman"/>
          <w:bCs/>
          <w:szCs w:val="24"/>
        </w:rPr>
        <w:t>olutions-russias-centenary-1917</w:t>
      </w:r>
    </w:p>
    <w:p w:rsidR="006B013F" w:rsidRDefault="006B013F" w:rsidP="0076245F">
      <w:pPr>
        <w:spacing w:line="360" w:lineRule="auto"/>
        <w:ind w:left="708" w:firstLine="708"/>
        <w:jc w:val="both"/>
        <w:rPr>
          <w:rFonts w:eastAsia="Calibri" w:cs="Times New Roman"/>
          <w:bCs/>
          <w:szCs w:val="24"/>
        </w:rPr>
      </w:pPr>
      <w:r w:rsidRPr="006B013F">
        <w:rPr>
          <w:rFonts w:eastAsia="Calibri" w:cs="Times New Roman"/>
          <w:bCs/>
          <w:szCs w:val="24"/>
        </w:rPr>
        <w:t>Toż w jęz. rosyjskim:</w:t>
      </w:r>
    </w:p>
    <w:p w:rsidR="006B013F" w:rsidRPr="006B013F" w:rsidRDefault="006B013F" w:rsidP="0076245F">
      <w:pPr>
        <w:spacing w:line="360" w:lineRule="auto"/>
        <w:ind w:left="708" w:firstLine="708"/>
        <w:jc w:val="both"/>
        <w:rPr>
          <w:rFonts w:eastAsia="Calibri" w:cs="Times New Roman"/>
          <w:bCs/>
          <w:szCs w:val="24"/>
        </w:rPr>
      </w:pPr>
      <w:r w:rsidRPr="006B013F">
        <w:rPr>
          <w:rFonts w:eastAsia="Calibri" w:cs="Times New Roman"/>
          <w:bCs/>
          <w:szCs w:val="24"/>
        </w:rPr>
        <w:t>http://intersectionproject.eu/ru/article/politics/pereosmyslyaya-revolyuciyu-stoletniy-yubiley</w:t>
      </w:r>
      <w:r w:rsidR="0076245F">
        <w:rPr>
          <w:rFonts w:eastAsia="Calibri" w:cs="Times New Roman"/>
          <w:bCs/>
          <w:szCs w:val="24"/>
        </w:rPr>
        <w:t>-revolyuciy-1917-goda</w:t>
      </w:r>
    </w:p>
    <w:p w:rsidR="006B013F" w:rsidRPr="006B013F" w:rsidRDefault="006B013F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 w:rsidRPr="006B013F">
        <w:rPr>
          <w:rFonts w:eastAsia="Calibri" w:cs="Times New Roman"/>
          <w:bCs/>
          <w:szCs w:val="24"/>
        </w:rPr>
        <w:lastRenderedPageBreak/>
        <w:t>Toż w jęz. czeskim: http://www.rozhl</w:t>
      </w:r>
      <w:r w:rsidR="0076245F">
        <w:rPr>
          <w:rFonts w:eastAsia="Calibri" w:cs="Times New Roman"/>
          <w:bCs/>
          <w:szCs w:val="24"/>
        </w:rPr>
        <w:t>as.cz/plus/svet/_zprava/1709204</w:t>
      </w:r>
    </w:p>
    <w:p w:rsidR="006B013F" w:rsidRPr="001F6BD2" w:rsidRDefault="006B013F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 w:rsidRPr="006B013F">
        <w:rPr>
          <w:rFonts w:eastAsia="Calibri" w:cs="Times New Roman"/>
          <w:bCs/>
          <w:szCs w:val="24"/>
        </w:rPr>
        <w:t>Data dostępu: 09.03.2017.</w:t>
      </w:r>
    </w:p>
    <w:p w:rsidR="00457F73" w:rsidRPr="00457F73" w:rsidRDefault="00457F73" w:rsidP="00AE544B">
      <w:pPr>
        <w:spacing w:line="360" w:lineRule="auto"/>
        <w:ind w:left="3540" w:firstLine="708"/>
        <w:jc w:val="both"/>
        <w:rPr>
          <w:rFonts w:eastAsia="Calibri" w:cs="Times New Roman"/>
          <w:b/>
          <w:bCs/>
          <w:szCs w:val="24"/>
        </w:rPr>
      </w:pPr>
      <w:r w:rsidRPr="001F6BD2">
        <w:rPr>
          <w:rFonts w:eastAsia="Calibri" w:cs="Times New Roman"/>
          <w:b/>
          <w:bCs/>
          <w:szCs w:val="24"/>
        </w:rPr>
        <w:t>*</w:t>
      </w:r>
    </w:p>
    <w:p w:rsidR="00C524D8" w:rsidRDefault="001F6BD2" w:rsidP="0076245F">
      <w:pPr>
        <w:pStyle w:val="Akapitzlist"/>
        <w:numPr>
          <w:ilvl w:val="0"/>
          <w:numId w:val="5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1F6BD2">
        <w:rPr>
          <w:rFonts w:eastAsia="Calibri" w:cs="Times New Roman"/>
          <w:bCs/>
          <w:szCs w:val="24"/>
        </w:rPr>
        <w:t>Apoteoza „pojednania” jako najwyższe stadium putinizmu</w:t>
      </w:r>
      <w:r>
        <w:rPr>
          <w:rFonts w:eastAsia="Calibri" w:cs="Times New Roman"/>
          <w:bCs/>
          <w:szCs w:val="24"/>
        </w:rPr>
        <w:t xml:space="preserve">. </w:t>
      </w:r>
      <w:r w:rsidR="00C524D8" w:rsidRPr="00C524D8">
        <w:rPr>
          <w:rFonts w:eastAsia="Calibri" w:cs="Times New Roman"/>
          <w:bCs/>
          <w:szCs w:val="24"/>
        </w:rPr>
        <w:t>Internet: http://www.eastbook.eu/2017/08/17/apoteoza-pojednania-ja</w:t>
      </w:r>
      <w:r w:rsidR="0076245F">
        <w:rPr>
          <w:rFonts w:eastAsia="Calibri" w:cs="Times New Roman"/>
          <w:bCs/>
          <w:szCs w:val="24"/>
        </w:rPr>
        <w:t>ko-najwyzsze-stadium-putinizmu/</w:t>
      </w:r>
    </w:p>
    <w:p w:rsidR="001F6BD2" w:rsidRPr="0075307D" w:rsidRDefault="001F6BD2" w:rsidP="0076245F">
      <w:pPr>
        <w:spacing w:line="360" w:lineRule="auto"/>
        <w:ind w:left="708" w:firstLine="708"/>
        <w:jc w:val="both"/>
        <w:rPr>
          <w:rFonts w:eastAsia="Calibri" w:cs="Times New Roman"/>
          <w:bCs/>
          <w:szCs w:val="24"/>
        </w:rPr>
      </w:pPr>
      <w:r w:rsidRPr="0075307D">
        <w:rPr>
          <w:rFonts w:eastAsia="Calibri" w:cs="Times New Roman"/>
          <w:bCs/>
          <w:szCs w:val="24"/>
        </w:rPr>
        <w:t xml:space="preserve">Toż w jęz. rosyjskim: </w:t>
      </w:r>
      <w:r w:rsidR="00457F73" w:rsidRPr="0075307D">
        <w:rPr>
          <w:rFonts w:eastAsia="Calibri" w:cs="Times New Roman"/>
          <w:bCs/>
          <w:szCs w:val="24"/>
        </w:rPr>
        <w:t>http://www.eastbook.eu/ru/2017/08/22/apofeoz-primireniya-</w:t>
      </w:r>
      <w:r w:rsidR="0076245F">
        <w:rPr>
          <w:rFonts w:eastAsia="Calibri" w:cs="Times New Roman"/>
          <w:bCs/>
          <w:szCs w:val="24"/>
        </w:rPr>
        <w:t>kak-vyisshaya-stepen-putinizma/</w:t>
      </w:r>
    </w:p>
    <w:p w:rsidR="00457F73" w:rsidRDefault="00457F73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Data dostępu: 17.08.2017.</w:t>
      </w:r>
    </w:p>
    <w:p w:rsidR="00C524D8" w:rsidRDefault="00C524D8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Artykuł na portalu Eastbook.</w:t>
      </w:r>
    </w:p>
    <w:p w:rsidR="005A24B8" w:rsidRDefault="005A24B8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</w:p>
    <w:p w:rsidR="003F2594" w:rsidRPr="005A24B8" w:rsidRDefault="00985C85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5A24B8">
        <w:rPr>
          <w:rFonts w:eastAsia="Calibri" w:cs="Times New Roman"/>
          <w:b/>
          <w:bCs/>
          <w:sz w:val="28"/>
          <w:szCs w:val="28"/>
        </w:rPr>
        <w:t>Gołąb Anna</w:t>
      </w:r>
    </w:p>
    <w:p w:rsidR="00985C85" w:rsidRDefault="00F67977" w:rsidP="0076245F">
      <w:pPr>
        <w:pStyle w:val="Akapitzlist"/>
        <w:numPr>
          <w:ilvl w:val="0"/>
          <w:numId w:val="28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„Taka dziewczynka ze wsi, to sobie dała radę, nie”. Kilka uwag o adaptacji kulturowej wiejskich przybyszy do powojennej Warszawy</w:t>
      </w:r>
      <w:r w:rsidR="005A24B8">
        <w:rPr>
          <w:rFonts w:eastAsia="Calibri" w:cs="Times New Roman"/>
          <w:bCs/>
          <w:szCs w:val="24"/>
        </w:rPr>
        <w:t xml:space="preserve">. W: Skąd się biorą warszawiacy? Migracje do Warszawy w XIV-XXI wieku. Red. P. Piechocki, K. Wagner, K. Zwierz. Warszawa 2016 </w:t>
      </w:r>
      <w:r w:rsidR="005A24B8" w:rsidRPr="005A24B8">
        <w:rPr>
          <w:rFonts w:eastAsia="Calibri" w:cs="Times New Roman"/>
          <w:bCs/>
          <w:szCs w:val="24"/>
        </w:rPr>
        <w:t>Muzeum Warszawy, Urząd m.st. Warszawy</w:t>
      </w:r>
      <w:r w:rsidR="005A24B8">
        <w:rPr>
          <w:rFonts w:eastAsia="Calibri" w:cs="Times New Roman"/>
          <w:bCs/>
          <w:szCs w:val="24"/>
        </w:rPr>
        <w:t xml:space="preserve"> s. 169-180.</w:t>
      </w:r>
    </w:p>
    <w:p w:rsidR="005A24B8" w:rsidRDefault="005A24B8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ISBN:?</w:t>
      </w:r>
    </w:p>
    <w:p w:rsidR="005A24B8" w:rsidRPr="00985C85" w:rsidRDefault="005A24B8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</w:p>
    <w:p w:rsidR="00DB0755" w:rsidRPr="00D520AD" w:rsidRDefault="00711821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D520AD">
        <w:rPr>
          <w:rFonts w:eastAsia="Calibri" w:cs="Times New Roman"/>
          <w:b/>
          <w:bCs/>
          <w:sz w:val="28"/>
          <w:szCs w:val="28"/>
        </w:rPr>
        <w:t>Gontarska Olga</w:t>
      </w:r>
    </w:p>
    <w:p w:rsidR="00711821" w:rsidRDefault="00711821" w:rsidP="0076245F">
      <w:pPr>
        <w:pStyle w:val="Akapitzlist"/>
        <w:numPr>
          <w:ilvl w:val="0"/>
          <w:numId w:val="14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711821">
        <w:rPr>
          <w:rFonts w:eastAsia="Calibri" w:cs="Times New Roman"/>
          <w:bCs/>
          <w:szCs w:val="24"/>
        </w:rPr>
        <w:t>Memory and Change in Europe: Eastern Perspectives</w:t>
      </w:r>
      <w:r w:rsidR="00421FDF">
        <w:rPr>
          <w:rFonts w:eastAsia="Calibri" w:cs="Times New Roman"/>
          <w:bCs/>
          <w:szCs w:val="24"/>
        </w:rPr>
        <w:t>. U</w:t>
      </w:r>
      <w:r w:rsidR="00D520AD">
        <w:rPr>
          <w:rFonts w:eastAsia="Calibri" w:cs="Times New Roman"/>
          <w:bCs/>
          <w:szCs w:val="24"/>
        </w:rPr>
        <w:t>kraina Moderna No. 23: 2016 s. 306-313.</w:t>
      </w:r>
    </w:p>
    <w:p w:rsidR="00421FDF" w:rsidRDefault="00421FDF" w:rsidP="0076245F">
      <w:pPr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ISBN: </w:t>
      </w:r>
      <w:r w:rsidRPr="00421FDF">
        <w:rPr>
          <w:rFonts w:eastAsia="Calibri" w:cs="Times New Roman"/>
          <w:bCs/>
          <w:szCs w:val="24"/>
        </w:rPr>
        <w:t>96676796510</w:t>
      </w:r>
    </w:p>
    <w:p w:rsidR="00566028" w:rsidRPr="003F2594" w:rsidRDefault="00566028" w:rsidP="0076245F">
      <w:pPr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</w:p>
    <w:p w:rsidR="00457F73" w:rsidRPr="007F3682" w:rsidRDefault="00457F73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7F3682">
        <w:rPr>
          <w:rFonts w:eastAsia="Calibri" w:cs="Times New Roman"/>
          <w:b/>
          <w:bCs/>
          <w:sz w:val="28"/>
          <w:szCs w:val="28"/>
        </w:rPr>
        <w:t>Harchut Monika</w:t>
      </w:r>
    </w:p>
    <w:p w:rsidR="00457F73" w:rsidRDefault="00A05C58" w:rsidP="0076245F">
      <w:pPr>
        <w:pStyle w:val="Akapitzlist"/>
        <w:numPr>
          <w:ilvl w:val="0"/>
          <w:numId w:val="6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Współautor</w:t>
      </w:r>
      <w:r w:rsidR="00EF46C8">
        <w:rPr>
          <w:rFonts w:eastAsia="Calibri" w:cs="Times New Roman"/>
          <w:bCs/>
          <w:szCs w:val="24"/>
        </w:rPr>
        <w:t xml:space="preserve">: </w:t>
      </w:r>
      <w:r w:rsidR="00403495">
        <w:rPr>
          <w:rFonts w:eastAsia="Calibri" w:cs="Times New Roman"/>
          <w:bCs/>
          <w:szCs w:val="24"/>
        </w:rPr>
        <w:t>Historia a prawa człowieka. Podręcznik. Warszawa 2013 Ośrodek Karta ss. 199.</w:t>
      </w:r>
    </w:p>
    <w:p w:rsidR="00403495" w:rsidRPr="0075307D" w:rsidRDefault="00403495" w:rsidP="0076245F">
      <w:pPr>
        <w:spacing w:line="360" w:lineRule="auto"/>
        <w:ind w:left="708" w:firstLine="708"/>
        <w:jc w:val="both"/>
        <w:rPr>
          <w:rFonts w:eastAsia="Calibri" w:cs="Times New Roman"/>
          <w:bCs/>
          <w:szCs w:val="24"/>
        </w:rPr>
      </w:pPr>
      <w:r w:rsidRPr="0075307D">
        <w:rPr>
          <w:rFonts w:eastAsia="Calibri" w:cs="Times New Roman"/>
          <w:bCs/>
          <w:szCs w:val="24"/>
        </w:rPr>
        <w:t>Wspólnie z: Milczarski Radosław, Mazur-Rafał Monika, Szarota Magdalena, Kochanowski Jerzy, Czajka Katarzyna.</w:t>
      </w:r>
    </w:p>
    <w:p w:rsidR="00403495" w:rsidRDefault="00403495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ISBN: </w:t>
      </w:r>
      <w:r w:rsidRPr="00403495">
        <w:rPr>
          <w:rFonts w:eastAsia="Calibri" w:cs="Times New Roman"/>
          <w:bCs/>
          <w:szCs w:val="24"/>
        </w:rPr>
        <w:tab/>
        <w:t>978</w:t>
      </w:r>
      <w:r>
        <w:rPr>
          <w:rFonts w:eastAsia="Calibri" w:cs="Times New Roman"/>
          <w:bCs/>
          <w:szCs w:val="24"/>
        </w:rPr>
        <w:t>-</w:t>
      </w:r>
      <w:r w:rsidRPr="00403495">
        <w:rPr>
          <w:rFonts w:eastAsia="Calibri" w:cs="Times New Roman"/>
          <w:bCs/>
          <w:szCs w:val="24"/>
        </w:rPr>
        <w:t>83</w:t>
      </w:r>
      <w:r>
        <w:rPr>
          <w:rFonts w:eastAsia="Calibri" w:cs="Times New Roman"/>
          <w:bCs/>
          <w:szCs w:val="24"/>
        </w:rPr>
        <w:t>-</w:t>
      </w:r>
      <w:r w:rsidRPr="00403495">
        <w:rPr>
          <w:rFonts w:eastAsia="Calibri" w:cs="Times New Roman"/>
          <w:bCs/>
          <w:szCs w:val="24"/>
        </w:rPr>
        <w:t>61283</w:t>
      </w:r>
      <w:r>
        <w:rPr>
          <w:rFonts w:eastAsia="Calibri" w:cs="Times New Roman"/>
          <w:bCs/>
          <w:szCs w:val="24"/>
        </w:rPr>
        <w:t>-</w:t>
      </w:r>
      <w:r w:rsidRPr="00403495">
        <w:rPr>
          <w:rFonts w:eastAsia="Calibri" w:cs="Times New Roman"/>
          <w:bCs/>
          <w:szCs w:val="24"/>
        </w:rPr>
        <w:t>78</w:t>
      </w:r>
      <w:r>
        <w:rPr>
          <w:rFonts w:eastAsia="Calibri" w:cs="Times New Roman"/>
          <w:bCs/>
          <w:szCs w:val="24"/>
        </w:rPr>
        <w:t>-</w:t>
      </w:r>
      <w:r w:rsidRPr="00403495">
        <w:rPr>
          <w:rFonts w:eastAsia="Calibri" w:cs="Times New Roman"/>
          <w:bCs/>
          <w:szCs w:val="24"/>
        </w:rPr>
        <w:t>2</w:t>
      </w:r>
    </w:p>
    <w:p w:rsidR="00403495" w:rsidRPr="00403495" w:rsidRDefault="00403495" w:rsidP="00AE544B">
      <w:pPr>
        <w:spacing w:line="360" w:lineRule="auto"/>
        <w:ind w:left="3540" w:firstLine="708"/>
        <w:jc w:val="both"/>
        <w:rPr>
          <w:rFonts w:eastAsia="Calibri" w:cs="Times New Roman"/>
          <w:b/>
          <w:bCs/>
          <w:szCs w:val="24"/>
        </w:rPr>
      </w:pPr>
      <w:r w:rsidRPr="001F6BD2">
        <w:rPr>
          <w:rFonts w:eastAsia="Calibri" w:cs="Times New Roman"/>
          <w:b/>
          <w:bCs/>
          <w:szCs w:val="24"/>
        </w:rPr>
        <w:t>*</w:t>
      </w:r>
    </w:p>
    <w:p w:rsidR="00403495" w:rsidRDefault="00403495" w:rsidP="0076245F">
      <w:pPr>
        <w:pStyle w:val="Akapitzlist"/>
        <w:numPr>
          <w:ilvl w:val="0"/>
          <w:numId w:val="6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Archiwum Wschodnie Ośrodka Karta. Problemy gromadzenia i opracowywania zbiorów oraz ich udostępnianie i popularyzacja. W: Archiwa organizacji pozarządowych w Polsce. Red. T. Czarnota i M. Konstankiewicz</w:t>
      </w:r>
      <w:r w:rsidR="0046434B">
        <w:rPr>
          <w:rFonts w:eastAsia="Calibri" w:cs="Times New Roman"/>
          <w:bCs/>
          <w:szCs w:val="24"/>
        </w:rPr>
        <w:t>.</w:t>
      </w:r>
      <w:r>
        <w:rPr>
          <w:rFonts w:eastAsia="Calibri" w:cs="Times New Roman"/>
          <w:bCs/>
          <w:szCs w:val="24"/>
        </w:rPr>
        <w:t xml:space="preserve"> Warszawa-Lublin </w:t>
      </w:r>
      <w:r>
        <w:rPr>
          <w:rFonts w:eastAsia="Calibri" w:cs="Times New Roman"/>
          <w:bCs/>
          <w:szCs w:val="24"/>
        </w:rPr>
        <w:lastRenderedPageBreak/>
        <w:t>2015 Wydawn. Uniw. Marii Skłodowskiej-Curie, Naczelna Dyrekcja Archiwów Państwowych s. 77-82.</w:t>
      </w:r>
    </w:p>
    <w:p w:rsidR="00403495" w:rsidRPr="00403495" w:rsidRDefault="00403495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ISBN: </w:t>
      </w:r>
      <w:r>
        <w:rPr>
          <w:rFonts w:eastAsia="Calibri" w:cs="Times New Roman"/>
          <w:bCs/>
          <w:szCs w:val="24"/>
        </w:rPr>
        <w:tab/>
      </w:r>
      <w:r w:rsidRPr="00403495">
        <w:rPr>
          <w:rFonts w:eastAsia="Calibri" w:cs="Times New Roman"/>
          <w:bCs/>
          <w:szCs w:val="24"/>
        </w:rPr>
        <w:t>978</w:t>
      </w:r>
      <w:r>
        <w:rPr>
          <w:rFonts w:eastAsia="Calibri" w:cs="Times New Roman"/>
          <w:bCs/>
          <w:szCs w:val="24"/>
        </w:rPr>
        <w:t>-</w:t>
      </w:r>
      <w:r w:rsidRPr="00403495">
        <w:rPr>
          <w:rFonts w:eastAsia="Calibri" w:cs="Times New Roman"/>
          <w:bCs/>
          <w:szCs w:val="24"/>
        </w:rPr>
        <w:t>83</w:t>
      </w:r>
      <w:r>
        <w:rPr>
          <w:rFonts w:eastAsia="Calibri" w:cs="Times New Roman"/>
          <w:bCs/>
          <w:szCs w:val="24"/>
        </w:rPr>
        <w:t>-</w:t>
      </w:r>
      <w:r w:rsidRPr="00403495">
        <w:rPr>
          <w:rFonts w:eastAsia="Calibri" w:cs="Times New Roman"/>
          <w:bCs/>
          <w:szCs w:val="24"/>
        </w:rPr>
        <w:t>64806</w:t>
      </w:r>
      <w:r>
        <w:rPr>
          <w:rFonts w:eastAsia="Calibri" w:cs="Times New Roman"/>
          <w:bCs/>
          <w:szCs w:val="24"/>
        </w:rPr>
        <w:t>-</w:t>
      </w:r>
      <w:r w:rsidRPr="00403495">
        <w:rPr>
          <w:rFonts w:eastAsia="Calibri" w:cs="Times New Roman"/>
          <w:bCs/>
          <w:szCs w:val="24"/>
        </w:rPr>
        <w:t>42</w:t>
      </w:r>
      <w:r>
        <w:rPr>
          <w:rFonts w:eastAsia="Calibri" w:cs="Times New Roman"/>
          <w:bCs/>
          <w:szCs w:val="24"/>
        </w:rPr>
        <w:t>-</w:t>
      </w:r>
      <w:r w:rsidRPr="00403495">
        <w:rPr>
          <w:rFonts w:eastAsia="Calibri" w:cs="Times New Roman"/>
          <w:bCs/>
          <w:szCs w:val="24"/>
        </w:rPr>
        <w:t>1</w:t>
      </w:r>
    </w:p>
    <w:p w:rsidR="00403495" w:rsidRDefault="00403495" w:rsidP="0076245F">
      <w:pPr>
        <w:pStyle w:val="Akapitzlist"/>
        <w:numPr>
          <w:ilvl w:val="0"/>
          <w:numId w:val="6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Pozyskiwanie zbiorów. W: Archiwistyka społeczna. Podręcznik. Red. merytoryczna Katarzyna Ziętal. Warszawa 2014 Ośrodek Karta s. 61-68.</w:t>
      </w:r>
    </w:p>
    <w:p w:rsidR="00403495" w:rsidRPr="00403495" w:rsidRDefault="00403495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ISBN: </w:t>
      </w:r>
      <w:r>
        <w:rPr>
          <w:rFonts w:eastAsia="Calibri" w:cs="Times New Roman"/>
          <w:bCs/>
          <w:szCs w:val="24"/>
        </w:rPr>
        <w:tab/>
      </w:r>
      <w:r w:rsidRPr="00403495">
        <w:rPr>
          <w:rFonts w:eastAsia="Calibri" w:cs="Times New Roman"/>
          <w:bCs/>
          <w:szCs w:val="24"/>
        </w:rPr>
        <w:t>978</w:t>
      </w:r>
      <w:r>
        <w:rPr>
          <w:rFonts w:eastAsia="Calibri" w:cs="Times New Roman"/>
          <w:bCs/>
          <w:szCs w:val="24"/>
        </w:rPr>
        <w:t>-</w:t>
      </w:r>
      <w:r w:rsidRPr="00403495">
        <w:rPr>
          <w:rFonts w:eastAsia="Calibri" w:cs="Times New Roman"/>
          <w:bCs/>
          <w:szCs w:val="24"/>
        </w:rPr>
        <w:t>83</w:t>
      </w:r>
      <w:r>
        <w:rPr>
          <w:rFonts w:eastAsia="Calibri" w:cs="Times New Roman"/>
          <w:bCs/>
          <w:szCs w:val="24"/>
        </w:rPr>
        <w:t>-</w:t>
      </w:r>
      <w:r w:rsidRPr="00403495">
        <w:rPr>
          <w:rFonts w:eastAsia="Calibri" w:cs="Times New Roman"/>
          <w:bCs/>
          <w:szCs w:val="24"/>
        </w:rPr>
        <w:t>64476</w:t>
      </w:r>
      <w:r>
        <w:rPr>
          <w:rFonts w:eastAsia="Calibri" w:cs="Times New Roman"/>
          <w:bCs/>
          <w:szCs w:val="24"/>
        </w:rPr>
        <w:t>-</w:t>
      </w:r>
      <w:r w:rsidRPr="00403495">
        <w:rPr>
          <w:rFonts w:eastAsia="Calibri" w:cs="Times New Roman"/>
          <w:bCs/>
          <w:szCs w:val="24"/>
        </w:rPr>
        <w:t>18</w:t>
      </w:r>
      <w:r>
        <w:rPr>
          <w:rFonts w:eastAsia="Calibri" w:cs="Times New Roman"/>
          <w:bCs/>
          <w:szCs w:val="24"/>
        </w:rPr>
        <w:t>-</w:t>
      </w:r>
      <w:r w:rsidRPr="00403495">
        <w:rPr>
          <w:rFonts w:eastAsia="Calibri" w:cs="Times New Roman"/>
          <w:bCs/>
          <w:szCs w:val="24"/>
        </w:rPr>
        <w:t>1</w:t>
      </w:r>
    </w:p>
    <w:p w:rsidR="00403495" w:rsidRDefault="00403495" w:rsidP="0076245F">
      <w:pPr>
        <w:pStyle w:val="Akapitzlist"/>
        <w:numPr>
          <w:ilvl w:val="0"/>
          <w:numId w:val="6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403495">
        <w:rPr>
          <w:rFonts w:eastAsia="Calibri" w:cs="Times New Roman"/>
          <w:bCs/>
          <w:szCs w:val="24"/>
        </w:rPr>
        <w:t>Przechowywanie dokumentacji aktowej</w:t>
      </w:r>
      <w:r>
        <w:rPr>
          <w:rFonts w:eastAsia="Calibri" w:cs="Times New Roman"/>
          <w:bCs/>
          <w:szCs w:val="24"/>
        </w:rPr>
        <w:t>. W: Archiwistyka społeczna. Podręcznik. Red. merytoryczna Katarzyna Ziętal. Warszawa 2014 Ośrodek Karta s. 121-123.</w:t>
      </w:r>
    </w:p>
    <w:p w:rsidR="00403495" w:rsidRDefault="00403495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 w:rsidRPr="00403495">
        <w:rPr>
          <w:rFonts w:eastAsia="Calibri" w:cs="Times New Roman"/>
          <w:bCs/>
          <w:szCs w:val="24"/>
        </w:rPr>
        <w:t xml:space="preserve">ISBN: </w:t>
      </w:r>
      <w:r w:rsidRPr="00403495">
        <w:rPr>
          <w:rFonts w:eastAsia="Calibri" w:cs="Times New Roman"/>
          <w:bCs/>
          <w:szCs w:val="24"/>
        </w:rPr>
        <w:tab/>
        <w:t>978-83-64476-18-1</w:t>
      </w:r>
    </w:p>
    <w:p w:rsidR="00623BCC" w:rsidRPr="00623BCC" w:rsidRDefault="00623BCC" w:rsidP="0076245F">
      <w:pPr>
        <w:spacing w:line="360" w:lineRule="auto"/>
        <w:jc w:val="both"/>
        <w:rPr>
          <w:rFonts w:eastAsia="Calibri" w:cs="Times New Roman"/>
          <w:bCs/>
          <w:szCs w:val="24"/>
        </w:rPr>
      </w:pPr>
    </w:p>
    <w:p w:rsidR="00D759BD" w:rsidRPr="00623BCC" w:rsidRDefault="00FE442F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623BCC">
        <w:rPr>
          <w:rFonts w:eastAsia="Calibri" w:cs="Times New Roman"/>
          <w:b/>
          <w:bCs/>
          <w:sz w:val="28"/>
          <w:szCs w:val="28"/>
        </w:rPr>
        <w:t>Kapica Wojciech</w:t>
      </w:r>
    </w:p>
    <w:p w:rsidR="00FE442F" w:rsidRDefault="00FE442F" w:rsidP="0076245F">
      <w:pPr>
        <w:pStyle w:val="Akapitzlist"/>
        <w:numPr>
          <w:ilvl w:val="0"/>
          <w:numId w:val="27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FE442F">
        <w:rPr>
          <w:rFonts w:eastAsia="Calibri" w:cs="Times New Roman"/>
          <w:bCs/>
          <w:szCs w:val="24"/>
        </w:rPr>
        <w:t>Domniemane i rzeczywiste kontakty prominentów nazistowskich z polskością przed 1933 rokiem</w:t>
      </w:r>
      <w:r>
        <w:rPr>
          <w:rFonts w:eastAsia="Calibri" w:cs="Times New Roman"/>
          <w:bCs/>
          <w:szCs w:val="24"/>
        </w:rPr>
        <w:t xml:space="preserve">. Studia nad Autorytaryzmem i Totalitaryzmem </w:t>
      </w:r>
      <w:r w:rsidR="00623BCC">
        <w:rPr>
          <w:rFonts w:eastAsia="Calibri" w:cs="Times New Roman"/>
          <w:bCs/>
          <w:szCs w:val="24"/>
        </w:rPr>
        <w:t>T. 38: 2016 nr 2 s. ?</w:t>
      </w:r>
    </w:p>
    <w:p w:rsidR="00FE442F" w:rsidRDefault="00FE442F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 w:rsidRPr="00FE442F">
        <w:rPr>
          <w:rFonts w:eastAsia="Calibri" w:cs="Times New Roman"/>
          <w:bCs/>
          <w:szCs w:val="24"/>
        </w:rPr>
        <w:t>ISSN: 2300-7249</w:t>
      </w:r>
    </w:p>
    <w:p w:rsidR="00DF3C85" w:rsidRPr="00FE442F" w:rsidRDefault="00DF3C85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</w:p>
    <w:p w:rsidR="00256AAC" w:rsidRPr="00D759BD" w:rsidRDefault="00D409C9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D759BD">
        <w:rPr>
          <w:rFonts w:eastAsia="Calibri" w:cs="Times New Roman"/>
          <w:b/>
          <w:bCs/>
          <w:sz w:val="28"/>
          <w:szCs w:val="28"/>
        </w:rPr>
        <w:t>Korczak-Siedlecka Jaśmina</w:t>
      </w:r>
    </w:p>
    <w:p w:rsidR="00D759BD" w:rsidRDefault="00D759BD" w:rsidP="0076245F">
      <w:pPr>
        <w:pStyle w:val="Akapitzlist"/>
        <w:numPr>
          <w:ilvl w:val="0"/>
          <w:numId w:val="17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D759BD">
        <w:rPr>
          <w:rFonts w:eastAsia="Calibri" w:cs="Times New Roman"/>
          <w:bCs/>
          <w:szCs w:val="24"/>
        </w:rPr>
        <w:t>Celibat, uciekające zakonnice, bezżenność i ślub. Jak protestantyzm zmienił rolę kobiety?</w:t>
      </w:r>
      <w:r>
        <w:rPr>
          <w:rFonts w:eastAsia="Calibri" w:cs="Times New Roman"/>
          <w:bCs/>
          <w:szCs w:val="24"/>
        </w:rPr>
        <w:t xml:space="preserve"> </w:t>
      </w:r>
      <w:r w:rsidRPr="00D759BD">
        <w:rPr>
          <w:rFonts w:eastAsia="Calibri" w:cs="Times New Roman"/>
          <w:bCs/>
          <w:szCs w:val="24"/>
        </w:rPr>
        <w:t>Marcin i Katarzyna</w:t>
      </w:r>
      <w:r>
        <w:rPr>
          <w:rFonts w:eastAsia="Calibri" w:cs="Times New Roman"/>
          <w:bCs/>
          <w:szCs w:val="24"/>
        </w:rPr>
        <w:t xml:space="preserve">. Polityka – Pomocnik Historyczny 2017 nr </w:t>
      </w:r>
      <w:r w:rsidRPr="00D759BD">
        <w:rPr>
          <w:rFonts w:eastAsia="Calibri" w:cs="Times New Roman"/>
          <w:bCs/>
          <w:szCs w:val="24"/>
        </w:rPr>
        <w:t>4: Marcin Luter i reformacja. 500 lat protestantyzm</w:t>
      </w:r>
      <w:r>
        <w:rPr>
          <w:rFonts w:eastAsia="Calibri" w:cs="Times New Roman"/>
          <w:bCs/>
          <w:szCs w:val="24"/>
        </w:rPr>
        <w:t>u s. 50-55.</w:t>
      </w:r>
    </w:p>
    <w:p w:rsidR="00D759BD" w:rsidRDefault="00D759BD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Wspólnie z: Ptaszyński Maciej.</w:t>
      </w:r>
    </w:p>
    <w:p w:rsidR="00D759BD" w:rsidRPr="00D759BD" w:rsidRDefault="00D759BD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ISSN: </w:t>
      </w:r>
      <w:r w:rsidRPr="00D759BD">
        <w:rPr>
          <w:rFonts w:eastAsia="Calibri" w:cs="Times New Roman"/>
          <w:bCs/>
          <w:szCs w:val="24"/>
        </w:rPr>
        <w:t>2391-7717</w:t>
      </w:r>
    </w:p>
    <w:p w:rsidR="00D409C9" w:rsidRDefault="00D409C9" w:rsidP="0076245F">
      <w:pPr>
        <w:pStyle w:val="Akapitzlist"/>
        <w:numPr>
          <w:ilvl w:val="0"/>
          <w:numId w:val="17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1 hasło</w:t>
      </w:r>
      <w:r w:rsidR="0046434B">
        <w:rPr>
          <w:rFonts w:eastAsia="Calibri" w:cs="Times New Roman"/>
          <w:bCs/>
          <w:szCs w:val="24"/>
        </w:rPr>
        <w:t>: W:</w:t>
      </w:r>
      <w:r>
        <w:rPr>
          <w:rFonts w:eastAsia="Calibri" w:cs="Times New Roman"/>
          <w:bCs/>
          <w:szCs w:val="24"/>
        </w:rPr>
        <w:t xml:space="preserve"> O</w:t>
      </w:r>
      <w:r w:rsidR="0076245F">
        <w:rPr>
          <w:rFonts w:eastAsia="Calibri" w:cs="Times New Roman"/>
          <w:bCs/>
          <w:szCs w:val="24"/>
        </w:rPr>
        <w:t>nline Lexikon zur Kultur und Geschichte der D</w:t>
      </w:r>
      <w:r w:rsidRPr="00D409C9">
        <w:rPr>
          <w:rFonts w:eastAsia="Calibri" w:cs="Times New Roman"/>
          <w:bCs/>
          <w:szCs w:val="24"/>
        </w:rPr>
        <w:t>eutschen im</w:t>
      </w:r>
      <w:r>
        <w:rPr>
          <w:rFonts w:eastAsia="Calibri" w:cs="Times New Roman"/>
          <w:bCs/>
          <w:szCs w:val="24"/>
        </w:rPr>
        <w:t xml:space="preserve"> </w:t>
      </w:r>
      <w:r w:rsidRPr="00D409C9">
        <w:rPr>
          <w:rFonts w:eastAsia="Calibri" w:cs="Times New Roman"/>
          <w:bCs/>
          <w:szCs w:val="24"/>
        </w:rPr>
        <w:t>östlichen Europa</w:t>
      </w:r>
      <w:r>
        <w:rPr>
          <w:rFonts w:eastAsia="Calibri" w:cs="Times New Roman"/>
          <w:bCs/>
          <w:szCs w:val="24"/>
        </w:rPr>
        <w:t>.</w:t>
      </w:r>
    </w:p>
    <w:p w:rsidR="00D409C9" w:rsidRDefault="00D409C9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Hasło pt.: </w:t>
      </w:r>
      <w:r w:rsidRPr="00D409C9">
        <w:rPr>
          <w:rFonts w:eastAsia="Calibri" w:cs="Times New Roman"/>
          <w:bCs/>
          <w:szCs w:val="24"/>
        </w:rPr>
        <w:t>Stutthof/Sztutowo</w:t>
      </w:r>
      <w:r>
        <w:rPr>
          <w:rFonts w:eastAsia="Calibri" w:cs="Times New Roman"/>
          <w:bCs/>
          <w:szCs w:val="24"/>
        </w:rPr>
        <w:t>.</w:t>
      </w:r>
    </w:p>
    <w:p w:rsidR="0075307D" w:rsidRDefault="00D409C9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Internet: </w:t>
      </w:r>
      <w:r w:rsidR="0075307D" w:rsidRPr="0075307D">
        <w:rPr>
          <w:rFonts w:eastAsia="Calibri" w:cs="Times New Roman"/>
          <w:bCs/>
          <w:szCs w:val="24"/>
        </w:rPr>
        <w:t>https://ome-lexikon.uni-oldenburg.de/orte/stutthofsztutowo/</w:t>
      </w:r>
    </w:p>
    <w:p w:rsidR="00D409C9" w:rsidRDefault="0075307D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D</w:t>
      </w:r>
      <w:r w:rsidR="00D409C9">
        <w:rPr>
          <w:rFonts w:eastAsia="Calibri" w:cs="Times New Roman"/>
          <w:bCs/>
          <w:szCs w:val="24"/>
        </w:rPr>
        <w:t>ata dostępu: 23.09.2016.</w:t>
      </w:r>
    </w:p>
    <w:p w:rsidR="00566028" w:rsidRPr="00D409C9" w:rsidRDefault="00566028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</w:p>
    <w:p w:rsidR="00DB0755" w:rsidRPr="00256AAC" w:rsidRDefault="00BF608E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256AAC">
        <w:rPr>
          <w:rFonts w:eastAsia="Calibri" w:cs="Times New Roman"/>
          <w:b/>
          <w:bCs/>
          <w:sz w:val="28"/>
          <w:szCs w:val="28"/>
        </w:rPr>
        <w:t>Kucharski Szymon</w:t>
      </w:r>
    </w:p>
    <w:p w:rsidR="00F24A8E" w:rsidRDefault="00F24A8E" w:rsidP="0076245F">
      <w:pPr>
        <w:pStyle w:val="Akapitzlist"/>
        <w:numPr>
          <w:ilvl w:val="0"/>
          <w:numId w:val="34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Kapitan Tadeusz Kucharski „Rzewuski” (1896-1952). Zeszyty Historyczne WiN-u 2016 nr 44 s. 259-272.</w:t>
      </w:r>
    </w:p>
    <w:p w:rsidR="00F24A8E" w:rsidRDefault="00F24A8E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ISSN: </w:t>
      </w:r>
      <w:r w:rsidRPr="00F24A8E">
        <w:rPr>
          <w:rFonts w:eastAsia="Calibri" w:cs="Times New Roman"/>
          <w:bCs/>
          <w:szCs w:val="24"/>
        </w:rPr>
        <w:t>1230-160X</w:t>
      </w:r>
    </w:p>
    <w:p w:rsidR="00256AAC" w:rsidRDefault="00EE7691" w:rsidP="0076245F">
      <w:pPr>
        <w:pStyle w:val="Akapitzlist"/>
        <w:numPr>
          <w:ilvl w:val="0"/>
          <w:numId w:val="34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EE7691">
        <w:rPr>
          <w:rFonts w:eastAsia="Calibri" w:cs="Times New Roman"/>
          <w:bCs/>
          <w:szCs w:val="24"/>
        </w:rPr>
        <w:t>Ostatni fort zachodu</w:t>
      </w:r>
      <w:r>
        <w:rPr>
          <w:rFonts w:eastAsia="Calibri" w:cs="Times New Roman"/>
          <w:bCs/>
          <w:szCs w:val="24"/>
        </w:rPr>
        <w:t xml:space="preserve"> </w:t>
      </w:r>
      <w:r w:rsidRPr="00EE7691">
        <w:rPr>
          <w:rFonts w:eastAsia="Calibri" w:cs="Times New Roman"/>
          <w:bCs/>
          <w:szCs w:val="24"/>
        </w:rPr>
        <w:t>ku wschodnim rubieżom</w:t>
      </w:r>
      <w:r>
        <w:rPr>
          <w:rFonts w:eastAsia="Calibri" w:cs="Times New Roman"/>
          <w:bCs/>
          <w:szCs w:val="24"/>
        </w:rPr>
        <w:t xml:space="preserve"> </w:t>
      </w:r>
      <w:r w:rsidRPr="00EE7691">
        <w:rPr>
          <w:rFonts w:eastAsia="Calibri" w:cs="Times New Roman"/>
          <w:bCs/>
          <w:szCs w:val="24"/>
        </w:rPr>
        <w:t>Wilno jako obóz i obszar warowny</w:t>
      </w:r>
      <w:r>
        <w:rPr>
          <w:rFonts w:eastAsia="Calibri" w:cs="Times New Roman"/>
          <w:bCs/>
          <w:szCs w:val="24"/>
        </w:rPr>
        <w:t xml:space="preserve"> </w:t>
      </w:r>
      <w:r w:rsidR="00C524D8">
        <w:rPr>
          <w:rFonts w:eastAsia="Calibri" w:cs="Times New Roman"/>
          <w:bCs/>
          <w:szCs w:val="24"/>
        </w:rPr>
        <w:t>w latach 1922-</w:t>
      </w:r>
      <w:r w:rsidRPr="00EE7691">
        <w:rPr>
          <w:rFonts w:eastAsia="Calibri" w:cs="Times New Roman"/>
          <w:bCs/>
          <w:szCs w:val="24"/>
        </w:rPr>
        <w:t>1939</w:t>
      </w:r>
      <w:r>
        <w:rPr>
          <w:rFonts w:eastAsia="Calibri" w:cs="Times New Roman"/>
          <w:bCs/>
          <w:szCs w:val="24"/>
        </w:rPr>
        <w:t>. Przegląd</w:t>
      </w:r>
      <w:r w:rsidR="0076245F">
        <w:rPr>
          <w:rFonts w:eastAsia="Calibri" w:cs="Times New Roman"/>
          <w:bCs/>
          <w:szCs w:val="24"/>
        </w:rPr>
        <w:t xml:space="preserve"> Historyczno-Wojskowy 2016 nr 2/</w:t>
      </w:r>
      <w:r>
        <w:rPr>
          <w:rFonts w:eastAsia="Calibri" w:cs="Times New Roman"/>
          <w:bCs/>
          <w:szCs w:val="24"/>
        </w:rPr>
        <w:t>3 s. 145-199.</w:t>
      </w:r>
    </w:p>
    <w:p w:rsidR="00EE7691" w:rsidRDefault="00EE7691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lastRenderedPageBreak/>
        <w:t xml:space="preserve">ISSN: </w:t>
      </w:r>
      <w:r w:rsidRPr="00EE7691">
        <w:rPr>
          <w:rFonts w:eastAsia="Calibri" w:cs="Times New Roman"/>
          <w:bCs/>
          <w:szCs w:val="24"/>
        </w:rPr>
        <w:t>1640-6281</w:t>
      </w:r>
    </w:p>
    <w:p w:rsidR="00EE7691" w:rsidRDefault="00EE7691" w:rsidP="0076245F">
      <w:pPr>
        <w:pStyle w:val="Akapitzlist"/>
        <w:numPr>
          <w:ilvl w:val="0"/>
          <w:numId w:val="34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Pułkownik inżynier Jan Romuald Ożyński (</w:t>
      </w:r>
      <w:r w:rsidR="00C524D8">
        <w:rPr>
          <w:rFonts w:eastAsia="Calibri" w:cs="Times New Roman"/>
          <w:bCs/>
          <w:szCs w:val="24"/>
        </w:rPr>
        <w:t>1</w:t>
      </w:r>
      <w:r>
        <w:rPr>
          <w:rFonts w:eastAsia="Calibri" w:cs="Times New Roman"/>
          <w:bCs/>
          <w:szCs w:val="24"/>
        </w:rPr>
        <w:t>887-1964). Zeszyty Naukowe Muzeum Wojska w Białymstoku 2016 nr 28/29 s. 9-30.</w:t>
      </w:r>
    </w:p>
    <w:p w:rsidR="00EE7691" w:rsidRDefault="00EE7691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ISSN: </w:t>
      </w:r>
      <w:r w:rsidRPr="00EE7691">
        <w:rPr>
          <w:rFonts w:eastAsia="Calibri" w:cs="Times New Roman"/>
          <w:bCs/>
          <w:szCs w:val="24"/>
        </w:rPr>
        <w:t>1230-9338</w:t>
      </w:r>
    </w:p>
    <w:p w:rsidR="00F24A8E" w:rsidRPr="00EE7691" w:rsidRDefault="00F24A8E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</w:p>
    <w:p w:rsidR="00457F73" w:rsidRPr="00403758" w:rsidRDefault="007F3682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403758">
        <w:rPr>
          <w:rFonts w:eastAsia="Calibri" w:cs="Times New Roman"/>
          <w:b/>
          <w:bCs/>
          <w:sz w:val="28"/>
          <w:szCs w:val="28"/>
        </w:rPr>
        <w:t>Kunigielis Joanna Helena</w:t>
      </w:r>
    </w:p>
    <w:p w:rsidR="00403758" w:rsidRDefault="00403758" w:rsidP="0076245F">
      <w:pPr>
        <w:pStyle w:val="Akapitzlist"/>
        <w:numPr>
          <w:ilvl w:val="0"/>
          <w:numId w:val="7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Litewskie miasta w relacji Gilberta de Lannoy z roku 1414. W: Vâlikae Knâstva Lit</w:t>
      </w:r>
      <w:r w:rsidR="00B86421">
        <w:rPr>
          <w:rFonts w:eastAsia="Calibri" w:cs="Times New Roman"/>
          <w:bCs/>
          <w:szCs w:val="24"/>
        </w:rPr>
        <w:t>ouskae palityka, ѐkonomika, kul</w:t>
      </w:r>
      <w:r w:rsidR="00B86421" w:rsidRPr="00B86421">
        <w:rPr>
          <w:rFonts w:eastAsia="Calibri" w:cs="Times New Roman"/>
          <w:bCs/>
          <w:szCs w:val="24"/>
        </w:rPr>
        <w:t>'</w:t>
      </w:r>
      <w:r>
        <w:rPr>
          <w:rFonts w:eastAsia="Calibri" w:cs="Times New Roman"/>
          <w:bCs/>
          <w:szCs w:val="24"/>
        </w:rPr>
        <w:t>tura. Mìnsk 2017.</w:t>
      </w:r>
    </w:p>
    <w:p w:rsidR="00403758" w:rsidRDefault="00403758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ISBN: ?</w:t>
      </w:r>
    </w:p>
    <w:p w:rsidR="00403758" w:rsidRPr="00403758" w:rsidRDefault="00403758" w:rsidP="00AE544B">
      <w:pPr>
        <w:spacing w:line="360" w:lineRule="auto"/>
        <w:ind w:left="3540" w:firstLine="708"/>
        <w:jc w:val="both"/>
        <w:rPr>
          <w:rFonts w:eastAsia="Calibri" w:cs="Times New Roman"/>
          <w:b/>
          <w:bCs/>
          <w:szCs w:val="24"/>
        </w:rPr>
      </w:pPr>
      <w:r w:rsidRPr="001F6BD2">
        <w:rPr>
          <w:rFonts w:eastAsia="Calibri" w:cs="Times New Roman"/>
          <w:b/>
          <w:bCs/>
          <w:szCs w:val="24"/>
        </w:rPr>
        <w:t>*</w:t>
      </w:r>
    </w:p>
    <w:p w:rsidR="007F3682" w:rsidRDefault="007F3682" w:rsidP="0076245F">
      <w:pPr>
        <w:pStyle w:val="Akapitzlist"/>
        <w:numPr>
          <w:ilvl w:val="0"/>
          <w:numId w:val="7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Relacje z podróży po ziemiach pruskich Gilberta de Lannoy w latach 1413-1414 i jego spostrzeżenia. Almanach Historyczny T. 18:</w:t>
      </w:r>
      <w:r w:rsidR="0046434B">
        <w:rPr>
          <w:rFonts w:eastAsia="Calibri" w:cs="Times New Roman"/>
          <w:bCs/>
          <w:szCs w:val="24"/>
        </w:rPr>
        <w:t xml:space="preserve"> </w:t>
      </w:r>
      <w:r>
        <w:rPr>
          <w:rFonts w:eastAsia="Calibri" w:cs="Times New Roman"/>
          <w:bCs/>
          <w:szCs w:val="24"/>
        </w:rPr>
        <w:t>2016 s. 31-48.</w:t>
      </w:r>
    </w:p>
    <w:p w:rsidR="00256AAC" w:rsidRDefault="00256AAC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ISSN: </w:t>
      </w:r>
      <w:r w:rsidRPr="00256AAC">
        <w:rPr>
          <w:rFonts w:eastAsia="Calibri" w:cs="Times New Roman"/>
          <w:bCs/>
          <w:szCs w:val="24"/>
        </w:rPr>
        <w:t>1642-4530</w:t>
      </w:r>
    </w:p>
    <w:p w:rsidR="00DA58FC" w:rsidRDefault="00DA58FC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</w:p>
    <w:p w:rsidR="00FE442F" w:rsidRPr="00DA58FC" w:rsidRDefault="00EF5720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DA58FC">
        <w:rPr>
          <w:rFonts w:eastAsia="Calibri" w:cs="Times New Roman"/>
          <w:b/>
          <w:bCs/>
          <w:sz w:val="28"/>
          <w:szCs w:val="28"/>
        </w:rPr>
        <w:t>Leszkowicz Tomasz</w:t>
      </w:r>
    </w:p>
    <w:p w:rsidR="00EF5720" w:rsidRDefault="00EF5720" w:rsidP="0076245F">
      <w:pPr>
        <w:pStyle w:val="Akapitzlist"/>
        <w:numPr>
          <w:ilvl w:val="0"/>
          <w:numId w:val="30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Historyczna tabula rasa? Zabiegi aparatu propagandowego PRL w latach 60 XX wieku na rzecz zaszczepienia młodzieży „nowej pamięci”. W: To idzie młodość. M</w:t>
      </w:r>
      <w:r w:rsidRPr="00EF5720">
        <w:rPr>
          <w:rFonts w:eastAsia="Calibri" w:cs="Times New Roman"/>
          <w:bCs/>
          <w:szCs w:val="24"/>
        </w:rPr>
        <w:t>łodzież w ideologii i praktyce komunizmu</w:t>
      </w:r>
      <w:r>
        <w:rPr>
          <w:rFonts w:eastAsia="Calibri" w:cs="Times New Roman"/>
          <w:bCs/>
          <w:szCs w:val="24"/>
        </w:rPr>
        <w:t>. Pod red. Dariusza Magiera. Lublin 2016 Archiwum Państwowe w Radzyniu</w:t>
      </w:r>
      <w:r w:rsidRPr="00EF5720">
        <w:rPr>
          <w:rFonts w:eastAsia="Calibri" w:cs="Times New Roman"/>
          <w:bCs/>
          <w:szCs w:val="24"/>
        </w:rPr>
        <w:t xml:space="preserve"> Podlaski</w:t>
      </w:r>
      <w:r>
        <w:rPr>
          <w:rFonts w:eastAsia="Calibri" w:cs="Times New Roman"/>
          <w:bCs/>
          <w:szCs w:val="24"/>
        </w:rPr>
        <w:t>m, Tow. Nauki i Kultury „Libra” s. 399-415.</w:t>
      </w:r>
    </w:p>
    <w:p w:rsidR="00EF5720" w:rsidRDefault="00EF5720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ISBN: </w:t>
      </w:r>
      <w:r w:rsidRPr="00EF5720">
        <w:rPr>
          <w:rFonts w:eastAsia="Calibri" w:cs="Times New Roman"/>
          <w:bCs/>
          <w:szCs w:val="24"/>
        </w:rPr>
        <w:t>978</w:t>
      </w:r>
      <w:r>
        <w:rPr>
          <w:rFonts w:eastAsia="Calibri" w:cs="Times New Roman"/>
          <w:bCs/>
          <w:szCs w:val="24"/>
        </w:rPr>
        <w:t>-</w:t>
      </w:r>
      <w:r w:rsidRPr="00EF5720">
        <w:rPr>
          <w:rFonts w:eastAsia="Calibri" w:cs="Times New Roman"/>
          <w:bCs/>
          <w:szCs w:val="24"/>
        </w:rPr>
        <w:t>83</w:t>
      </w:r>
      <w:r>
        <w:rPr>
          <w:rFonts w:eastAsia="Calibri" w:cs="Times New Roman"/>
          <w:bCs/>
          <w:szCs w:val="24"/>
        </w:rPr>
        <w:t>-</w:t>
      </w:r>
      <w:r w:rsidRPr="00EF5720">
        <w:rPr>
          <w:rFonts w:eastAsia="Calibri" w:cs="Times New Roman"/>
          <w:bCs/>
          <w:szCs w:val="24"/>
        </w:rPr>
        <w:t>64857</w:t>
      </w:r>
      <w:r>
        <w:rPr>
          <w:rFonts w:eastAsia="Calibri" w:cs="Times New Roman"/>
          <w:bCs/>
          <w:szCs w:val="24"/>
        </w:rPr>
        <w:t>-</w:t>
      </w:r>
      <w:r w:rsidRPr="00EF5720">
        <w:rPr>
          <w:rFonts w:eastAsia="Calibri" w:cs="Times New Roman"/>
          <w:bCs/>
          <w:szCs w:val="24"/>
        </w:rPr>
        <w:t>03</w:t>
      </w:r>
      <w:r>
        <w:rPr>
          <w:rFonts w:eastAsia="Calibri" w:cs="Times New Roman"/>
          <w:bCs/>
          <w:szCs w:val="24"/>
        </w:rPr>
        <w:t>-</w:t>
      </w:r>
      <w:r w:rsidRPr="00EF5720">
        <w:rPr>
          <w:rFonts w:eastAsia="Calibri" w:cs="Times New Roman"/>
          <w:bCs/>
          <w:szCs w:val="24"/>
        </w:rPr>
        <w:t>4</w:t>
      </w:r>
    </w:p>
    <w:p w:rsidR="00DA58FC" w:rsidRPr="00DA58FC" w:rsidRDefault="00DA58FC" w:rsidP="0076245F">
      <w:pPr>
        <w:spacing w:line="360" w:lineRule="auto"/>
        <w:ind w:left="3540" w:firstLine="708"/>
        <w:jc w:val="both"/>
        <w:rPr>
          <w:rFonts w:eastAsia="Calibri" w:cs="Times New Roman"/>
          <w:b/>
          <w:bCs/>
          <w:szCs w:val="24"/>
        </w:rPr>
      </w:pPr>
      <w:r w:rsidRPr="001F6BD2">
        <w:rPr>
          <w:rFonts w:eastAsia="Calibri" w:cs="Times New Roman"/>
          <w:b/>
          <w:bCs/>
          <w:szCs w:val="24"/>
        </w:rPr>
        <w:t>*</w:t>
      </w:r>
    </w:p>
    <w:p w:rsidR="00DA58FC" w:rsidRDefault="00DA58FC" w:rsidP="0076245F">
      <w:pPr>
        <w:pStyle w:val="Akapitzlist"/>
        <w:numPr>
          <w:ilvl w:val="0"/>
          <w:numId w:val="30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Rec.: Napiórkowski Marcin: </w:t>
      </w:r>
      <w:r w:rsidRPr="00DA58FC">
        <w:rPr>
          <w:rFonts w:eastAsia="Calibri" w:cs="Times New Roman"/>
          <w:bCs/>
          <w:szCs w:val="24"/>
        </w:rPr>
        <w:t xml:space="preserve">Powstanie </w:t>
      </w:r>
      <w:r w:rsidR="00C524D8">
        <w:rPr>
          <w:rFonts w:eastAsia="Calibri" w:cs="Times New Roman"/>
          <w:bCs/>
          <w:szCs w:val="24"/>
        </w:rPr>
        <w:t>umarłych. Historia pamięci 1944-</w:t>
      </w:r>
      <w:r w:rsidRPr="00DA58FC">
        <w:rPr>
          <w:rFonts w:eastAsia="Calibri" w:cs="Times New Roman"/>
          <w:bCs/>
          <w:szCs w:val="24"/>
        </w:rPr>
        <w:t>2014</w:t>
      </w:r>
      <w:r>
        <w:rPr>
          <w:rFonts w:eastAsia="Calibri" w:cs="Times New Roman"/>
          <w:bCs/>
          <w:szCs w:val="24"/>
        </w:rPr>
        <w:t>. Warszawa 2016. – W: Stan Rzeczy 2017 nr 11 s. 252-259.</w:t>
      </w:r>
    </w:p>
    <w:p w:rsidR="00DA58FC" w:rsidRDefault="00DA58FC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Recenzja pt.: </w:t>
      </w:r>
      <w:r w:rsidRPr="00DA58FC">
        <w:rPr>
          <w:rFonts w:eastAsia="Calibri" w:cs="Times New Roman"/>
          <w:bCs/>
          <w:szCs w:val="24"/>
        </w:rPr>
        <w:t>Pamięć, żałoba, konf</w:t>
      </w:r>
      <w:r>
        <w:rPr>
          <w:rFonts w:eastAsia="Calibri" w:cs="Times New Roman"/>
          <w:bCs/>
          <w:szCs w:val="24"/>
        </w:rPr>
        <w:t>likt – 70 lat pamięci powstania.</w:t>
      </w:r>
    </w:p>
    <w:p w:rsidR="00DA58FC" w:rsidRDefault="00DA58FC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ISSN: </w:t>
      </w:r>
      <w:r w:rsidRPr="00DA58FC">
        <w:rPr>
          <w:rFonts w:eastAsia="Calibri" w:cs="Times New Roman"/>
          <w:bCs/>
          <w:szCs w:val="24"/>
        </w:rPr>
        <w:t>2083-3059</w:t>
      </w:r>
    </w:p>
    <w:p w:rsidR="00DA58FC" w:rsidRPr="00EF5720" w:rsidRDefault="00DA58FC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</w:p>
    <w:p w:rsidR="003672B5" w:rsidRPr="00FE442F" w:rsidRDefault="00042859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FE442F">
        <w:rPr>
          <w:rFonts w:eastAsia="Calibri" w:cs="Times New Roman"/>
          <w:b/>
          <w:bCs/>
          <w:sz w:val="28"/>
          <w:szCs w:val="28"/>
        </w:rPr>
        <w:t>Mizgalska-Osowiecka Magdalena</w:t>
      </w:r>
    </w:p>
    <w:p w:rsidR="00042859" w:rsidRDefault="00042859" w:rsidP="0076245F">
      <w:pPr>
        <w:pStyle w:val="Akapitzlist"/>
        <w:numPr>
          <w:ilvl w:val="0"/>
          <w:numId w:val="26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042859">
        <w:rPr>
          <w:rFonts w:eastAsia="Calibri" w:cs="Times New Roman"/>
          <w:bCs/>
          <w:szCs w:val="24"/>
        </w:rPr>
        <w:t>Żydzi w samorządzie miasta Częstochowy w latach 1927-1939</w:t>
      </w:r>
      <w:r>
        <w:rPr>
          <w:rFonts w:eastAsia="Calibri" w:cs="Times New Roman"/>
          <w:bCs/>
          <w:szCs w:val="24"/>
        </w:rPr>
        <w:t>. Warszawa 2017 ss. 206.</w:t>
      </w:r>
    </w:p>
    <w:p w:rsidR="00042859" w:rsidRDefault="00042859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ISBN: </w:t>
      </w:r>
      <w:r w:rsidRPr="00042859">
        <w:rPr>
          <w:rFonts w:eastAsia="Calibri" w:cs="Times New Roman"/>
          <w:bCs/>
          <w:szCs w:val="24"/>
        </w:rPr>
        <w:t>978</w:t>
      </w:r>
      <w:r>
        <w:rPr>
          <w:rFonts w:eastAsia="Calibri" w:cs="Times New Roman"/>
          <w:bCs/>
          <w:szCs w:val="24"/>
        </w:rPr>
        <w:t>-</w:t>
      </w:r>
      <w:r w:rsidRPr="00042859">
        <w:rPr>
          <w:rFonts w:eastAsia="Calibri" w:cs="Times New Roman"/>
          <w:bCs/>
          <w:szCs w:val="24"/>
        </w:rPr>
        <w:t>83</w:t>
      </w:r>
      <w:r>
        <w:rPr>
          <w:rFonts w:eastAsia="Calibri" w:cs="Times New Roman"/>
          <w:bCs/>
          <w:szCs w:val="24"/>
        </w:rPr>
        <w:t>-</w:t>
      </w:r>
      <w:r w:rsidRPr="00042859">
        <w:rPr>
          <w:rFonts w:eastAsia="Calibri" w:cs="Times New Roman"/>
          <w:bCs/>
          <w:szCs w:val="24"/>
        </w:rPr>
        <w:t>94822</w:t>
      </w:r>
      <w:r>
        <w:rPr>
          <w:rFonts w:eastAsia="Calibri" w:cs="Times New Roman"/>
          <w:bCs/>
          <w:szCs w:val="24"/>
        </w:rPr>
        <w:t>-</w:t>
      </w:r>
      <w:r w:rsidRPr="00042859">
        <w:rPr>
          <w:rFonts w:eastAsia="Calibri" w:cs="Times New Roman"/>
          <w:bCs/>
          <w:szCs w:val="24"/>
        </w:rPr>
        <w:t>80</w:t>
      </w:r>
      <w:r>
        <w:rPr>
          <w:rFonts w:eastAsia="Calibri" w:cs="Times New Roman"/>
          <w:bCs/>
          <w:szCs w:val="24"/>
        </w:rPr>
        <w:t>-</w:t>
      </w:r>
      <w:r w:rsidRPr="00042859">
        <w:rPr>
          <w:rFonts w:eastAsia="Calibri" w:cs="Times New Roman"/>
          <w:bCs/>
          <w:szCs w:val="24"/>
        </w:rPr>
        <w:t>4</w:t>
      </w:r>
    </w:p>
    <w:p w:rsidR="00FE442F" w:rsidRPr="00FE442F" w:rsidRDefault="00FE442F" w:rsidP="0076245F">
      <w:pPr>
        <w:spacing w:line="360" w:lineRule="auto"/>
        <w:ind w:left="3540" w:firstLine="708"/>
        <w:jc w:val="both"/>
        <w:rPr>
          <w:rFonts w:eastAsia="Calibri" w:cs="Times New Roman"/>
          <w:b/>
          <w:bCs/>
          <w:szCs w:val="24"/>
        </w:rPr>
      </w:pPr>
      <w:r w:rsidRPr="001F6BD2">
        <w:rPr>
          <w:rFonts w:eastAsia="Calibri" w:cs="Times New Roman"/>
          <w:b/>
          <w:bCs/>
          <w:szCs w:val="24"/>
        </w:rPr>
        <w:t>*</w:t>
      </w:r>
    </w:p>
    <w:p w:rsidR="00042859" w:rsidRDefault="00042859" w:rsidP="0076245F">
      <w:pPr>
        <w:pStyle w:val="Akapitzlist"/>
        <w:numPr>
          <w:ilvl w:val="0"/>
          <w:numId w:val="26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Przypisy: W: </w:t>
      </w:r>
      <w:r w:rsidR="00AE544B">
        <w:rPr>
          <w:rFonts w:eastAsia="Calibri" w:cs="Times New Roman"/>
          <w:bCs/>
          <w:szCs w:val="24"/>
        </w:rPr>
        <w:t xml:space="preserve">Tomaszewski Jerzy: </w:t>
      </w:r>
      <w:r w:rsidRPr="00042859">
        <w:rPr>
          <w:rFonts w:eastAsia="Calibri" w:cs="Times New Roman"/>
          <w:bCs/>
          <w:szCs w:val="24"/>
        </w:rPr>
        <w:t>Żydzi w II Rzeczypospolitej.</w:t>
      </w:r>
      <w:r w:rsidR="00AE544B">
        <w:rPr>
          <w:rFonts w:eastAsia="Calibri" w:cs="Times New Roman"/>
          <w:bCs/>
          <w:szCs w:val="24"/>
        </w:rPr>
        <w:t xml:space="preserve"> </w:t>
      </w:r>
      <w:r>
        <w:rPr>
          <w:rFonts w:eastAsia="Calibri" w:cs="Times New Roman"/>
          <w:bCs/>
          <w:szCs w:val="24"/>
        </w:rPr>
        <w:t>Warszawa 2016 Wydawn. Neriton ss. 444.</w:t>
      </w:r>
    </w:p>
    <w:p w:rsidR="00042859" w:rsidRDefault="00042859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ISBN: </w:t>
      </w:r>
      <w:r w:rsidRPr="00042859">
        <w:rPr>
          <w:rFonts w:eastAsia="Calibri" w:cs="Times New Roman"/>
          <w:bCs/>
          <w:szCs w:val="24"/>
        </w:rPr>
        <w:t>978</w:t>
      </w:r>
      <w:r>
        <w:rPr>
          <w:rFonts w:eastAsia="Calibri" w:cs="Times New Roman"/>
          <w:bCs/>
          <w:szCs w:val="24"/>
        </w:rPr>
        <w:t>-</w:t>
      </w:r>
      <w:r w:rsidRPr="00042859">
        <w:rPr>
          <w:rFonts w:eastAsia="Calibri" w:cs="Times New Roman"/>
          <w:bCs/>
          <w:szCs w:val="24"/>
        </w:rPr>
        <w:t>83</w:t>
      </w:r>
      <w:r>
        <w:rPr>
          <w:rFonts w:eastAsia="Calibri" w:cs="Times New Roman"/>
          <w:bCs/>
          <w:szCs w:val="24"/>
        </w:rPr>
        <w:t>-</w:t>
      </w:r>
      <w:r w:rsidRPr="00042859">
        <w:rPr>
          <w:rFonts w:eastAsia="Calibri" w:cs="Times New Roman"/>
          <w:bCs/>
          <w:szCs w:val="24"/>
        </w:rPr>
        <w:t>75434</w:t>
      </w:r>
      <w:r>
        <w:rPr>
          <w:rFonts w:eastAsia="Calibri" w:cs="Times New Roman"/>
          <w:bCs/>
          <w:szCs w:val="24"/>
        </w:rPr>
        <w:t>-</w:t>
      </w:r>
      <w:r w:rsidRPr="00042859">
        <w:rPr>
          <w:rFonts w:eastAsia="Calibri" w:cs="Times New Roman"/>
          <w:bCs/>
          <w:szCs w:val="24"/>
        </w:rPr>
        <w:t>10</w:t>
      </w:r>
      <w:r>
        <w:rPr>
          <w:rFonts w:eastAsia="Calibri" w:cs="Times New Roman"/>
          <w:bCs/>
          <w:szCs w:val="24"/>
        </w:rPr>
        <w:t>-</w:t>
      </w:r>
      <w:r w:rsidRPr="00042859">
        <w:rPr>
          <w:rFonts w:eastAsia="Calibri" w:cs="Times New Roman"/>
          <w:bCs/>
          <w:szCs w:val="24"/>
        </w:rPr>
        <w:t>1</w:t>
      </w:r>
    </w:p>
    <w:p w:rsidR="00EE7691" w:rsidRDefault="00EE7691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</w:p>
    <w:p w:rsidR="00DA58FC" w:rsidRPr="00EE7691" w:rsidRDefault="009219BA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EE7691">
        <w:rPr>
          <w:rFonts w:eastAsia="Calibri" w:cs="Times New Roman"/>
          <w:b/>
          <w:bCs/>
          <w:sz w:val="28"/>
          <w:szCs w:val="28"/>
        </w:rPr>
        <w:t>Morzycki-Markowski Mikołaj</w:t>
      </w:r>
    </w:p>
    <w:p w:rsidR="002C215C" w:rsidRDefault="002C215C" w:rsidP="0076245F">
      <w:pPr>
        <w:pStyle w:val="Akapitzlist"/>
        <w:numPr>
          <w:ilvl w:val="0"/>
          <w:numId w:val="33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P</w:t>
      </w:r>
      <w:r w:rsidR="00AE544B">
        <w:rPr>
          <w:rFonts w:eastAsia="Calibri" w:cs="Times New Roman"/>
          <w:bCs/>
          <w:szCs w:val="24"/>
        </w:rPr>
        <w:t>olska Walcząca. Akcja pod Arsena</w:t>
      </w:r>
      <w:r>
        <w:rPr>
          <w:rFonts w:eastAsia="Calibri" w:cs="Times New Roman"/>
          <w:bCs/>
          <w:szCs w:val="24"/>
        </w:rPr>
        <w:t xml:space="preserve">łem. </w:t>
      </w:r>
      <w:r w:rsidRPr="002C215C">
        <w:rPr>
          <w:rFonts w:eastAsia="Calibri" w:cs="Times New Roman"/>
          <w:bCs/>
          <w:szCs w:val="24"/>
        </w:rPr>
        <w:t>Warszawa 2017 Edipresse Polska ss</w:t>
      </w:r>
      <w:r>
        <w:rPr>
          <w:rFonts w:eastAsia="Calibri" w:cs="Times New Roman"/>
          <w:bCs/>
          <w:szCs w:val="24"/>
        </w:rPr>
        <w:t xml:space="preserve">. 62. </w:t>
      </w:r>
      <w:r w:rsidR="00AE544B">
        <w:rPr>
          <w:rFonts w:eastAsia="Calibri" w:cs="Times New Roman"/>
          <w:bCs/>
          <w:szCs w:val="24"/>
        </w:rPr>
        <w:t xml:space="preserve">Polska Walcząca – </w:t>
      </w:r>
      <w:r w:rsidR="00B65858" w:rsidRPr="00B65858">
        <w:rPr>
          <w:rFonts w:eastAsia="Calibri" w:cs="Times New Roman"/>
          <w:bCs/>
          <w:szCs w:val="24"/>
        </w:rPr>
        <w:t>Historia Polskiego Państwa Podziemnego</w:t>
      </w:r>
      <w:r w:rsidR="00AE544B">
        <w:rPr>
          <w:rFonts w:eastAsia="Calibri" w:cs="Times New Roman"/>
          <w:bCs/>
          <w:szCs w:val="24"/>
        </w:rPr>
        <w:t>.</w:t>
      </w:r>
      <w:r w:rsidR="00B65858" w:rsidRPr="00B65858">
        <w:rPr>
          <w:rFonts w:eastAsia="Calibri" w:cs="Times New Roman"/>
          <w:bCs/>
          <w:szCs w:val="24"/>
        </w:rPr>
        <w:t xml:space="preserve"> T.</w:t>
      </w:r>
      <w:r w:rsidR="00B65858">
        <w:rPr>
          <w:rFonts w:eastAsia="Calibri" w:cs="Times New Roman"/>
          <w:bCs/>
          <w:szCs w:val="24"/>
        </w:rPr>
        <w:t xml:space="preserve"> 40.</w:t>
      </w:r>
    </w:p>
    <w:p w:rsidR="00B65858" w:rsidRPr="002C215C" w:rsidRDefault="00B65858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ISBN: </w:t>
      </w:r>
      <w:r w:rsidRPr="00B65858">
        <w:rPr>
          <w:rFonts w:eastAsia="Calibri" w:cs="Times New Roman"/>
          <w:bCs/>
          <w:szCs w:val="24"/>
        </w:rPr>
        <w:t>978</w:t>
      </w:r>
      <w:r>
        <w:rPr>
          <w:rFonts w:eastAsia="Calibri" w:cs="Times New Roman"/>
          <w:bCs/>
          <w:szCs w:val="24"/>
        </w:rPr>
        <w:t>-</w:t>
      </w:r>
      <w:r w:rsidRPr="00B65858">
        <w:rPr>
          <w:rFonts w:eastAsia="Calibri" w:cs="Times New Roman"/>
          <w:bCs/>
          <w:szCs w:val="24"/>
        </w:rPr>
        <w:t>83</w:t>
      </w:r>
      <w:r>
        <w:rPr>
          <w:rFonts w:eastAsia="Calibri" w:cs="Times New Roman"/>
          <w:bCs/>
          <w:szCs w:val="24"/>
        </w:rPr>
        <w:t>-</w:t>
      </w:r>
      <w:r w:rsidRPr="00B65858">
        <w:rPr>
          <w:rFonts w:eastAsia="Calibri" w:cs="Times New Roman"/>
          <w:bCs/>
          <w:szCs w:val="24"/>
        </w:rPr>
        <w:t>79895</w:t>
      </w:r>
      <w:r>
        <w:rPr>
          <w:rFonts w:eastAsia="Calibri" w:cs="Times New Roman"/>
          <w:bCs/>
          <w:szCs w:val="24"/>
        </w:rPr>
        <w:t>-</w:t>
      </w:r>
      <w:r w:rsidRPr="00B65858">
        <w:rPr>
          <w:rFonts w:eastAsia="Calibri" w:cs="Times New Roman"/>
          <w:bCs/>
          <w:szCs w:val="24"/>
        </w:rPr>
        <w:t>43</w:t>
      </w:r>
      <w:r>
        <w:rPr>
          <w:rFonts w:eastAsia="Calibri" w:cs="Times New Roman"/>
          <w:bCs/>
          <w:szCs w:val="24"/>
        </w:rPr>
        <w:t>-</w:t>
      </w:r>
      <w:r w:rsidRPr="00B65858">
        <w:rPr>
          <w:rFonts w:eastAsia="Calibri" w:cs="Times New Roman"/>
          <w:bCs/>
          <w:szCs w:val="24"/>
        </w:rPr>
        <w:t>4</w:t>
      </w:r>
    </w:p>
    <w:p w:rsidR="009219BA" w:rsidRDefault="009219BA" w:rsidP="00AE544B">
      <w:pPr>
        <w:pStyle w:val="Akapitzlist"/>
        <w:numPr>
          <w:ilvl w:val="0"/>
          <w:numId w:val="33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9219BA">
        <w:rPr>
          <w:rFonts w:eastAsia="Calibri" w:cs="Times New Roman"/>
          <w:bCs/>
          <w:szCs w:val="24"/>
        </w:rPr>
        <w:t>Polska Walcząca. Akcja Wieniec</w:t>
      </w:r>
      <w:r>
        <w:rPr>
          <w:rFonts w:eastAsia="Calibri" w:cs="Times New Roman"/>
          <w:bCs/>
          <w:szCs w:val="24"/>
        </w:rPr>
        <w:t>. Warszawa 2017</w:t>
      </w:r>
      <w:r w:rsidRPr="009219BA">
        <w:rPr>
          <w:rFonts w:eastAsia="Calibri" w:cs="Times New Roman"/>
          <w:bCs/>
          <w:szCs w:val="24"/>
        </w:rPr>
        <w:t xml:space="preserve"> Edipresse Polska</w:t>
      </w:r>
      <w:r>
        <w:rPr>
          <w:rFonts w:eastAsia="Calibri" w:cs="Times New Roman"/>
          <w:bCs/>
          <w:szCs w:val="24"/>
        </w:rPr>
        <w:t xml:space="preserve"> ss. 62. </w:t>
      </w:r>
      <w:r w:rsidR="00AE544B">
        <w:rPr>
          <w:rFonts w:eastAsia="Calibri" w:cs="Times New Roman"/>
          <w:bCs/>
          <w:szCs w:val="24"/>
        </w:rPr>
        <w:t xml:space="preserve">Polska Walcząca </w:t>
      </w:r>
      <w:r w:rsidR="00AE544B" w:rsidRPr="00AE544B">
        <w:rPr>
          <w:rFonts w:eastAsia="Calibri" w:cs="Times New Roman"/>
          <w:bCs/>
          <w:szCs w:val="24"/>
        </w:rPr>
        <w:t>–</w:t>
      </w:r>
      <w:r w:rsidRPr="009219BA">
        <w:rPr>
          <w:rFonts w:eastAsia="Calibri" w:cs="Times New Roman"/>
          <w:bCs/>
          <w:szCs w:val="24"/>
        </w:rPr>
        <w:t xml:space="preserve"> Historia Polskiego Państwa Podziemnego</w:t>
      </w:r>
      <w:r w:rsidR="00AE544B">
        <w:rPr>
          <w:rFonts w:eastAsia="Calibri" w:cs="Times New Roman"/>
          <w:bCs/>
          <w:szCs w:val="24"/>
        </w:rPr>
        <w:t>.</w:t>
      </w:r>
      <w:r>
        <w:rPr>
          <w:rFonts w:eastAsia="Calibri" w:cs="Times New Roman"/>
          <w:bCs/>
          <w:szCs w:val="24"/>
        </w:rPr>
        <w:t xml:space="preserve"> T. 31.</w:t>
      </w:r>
    </w:p>
    <w:p w:rsidR="009219BA" w:rsidRDefault="009219BA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ISBN: </w:t>
      </w:r>
      <w:r w:rsidRPr="009219BA">
        <w:rPr>
          <w:rFonts w:eastAsia="Calibri" w:cs="Times New Roman"/>
          <w:bCs/>
          <w:szCs w:val="24"/>
        </w:rPr>
        <w:t>978</w:t>
      </w:r>
      <w:r>
        <w:rPr>
          <w:rFonts w:eastAsia="Calibri" w:cs="Times New Roman"/>
          <w:bCs/>
          <w:szCs w:val="24"/>
        </w:rPr>
        <w:t>-</w:t>
      </w:r>
      <w:r w:rsidRPr="009219BA">
        <w:rPr>
          <w:rFonts w:eastAsia="Calibri" w:cs="Times New Roman"/>
          <w:bCs/>
          <w:szCs w:val="24"/>
        </w:rPr>
        <w:t>83</w:t>
      </w:r>
      <w:r>
        <w:rPr>
          <w:rFonts w:eastAsia="Calibri" w:cs="Times New Roman"/>
          <w:bCs/>
          <w:szCs w:val="24"/>
        </w:rPr>
        <w:t>-</w:t>
      </w:r>
      <w:r w:rsidRPr="009219BA">
        <w:rPr>
          <w:rFonts w:eastAsia="Calibri" w:cs="Times New Roman"/>
          <w:bCs/>
          <w:szCs w:val="24"/>
        </w:rPr>
        <w:t>79895</w:t>
      </w:r>
      <w:r>
        <w:rPr>
          <w:rFonts w:eastAsia="Calibri" w:cs="Times New Roman"/>
          <w:bCs/>
          <w:szCs w:val="24"/>
        </w:rPr>
        <w:t>-</w:t>
      </w:r>
      <w:r w:rsidRPr="009219BA">
        <w:rPr>
          <w:rFonts w:eastAsia="Calibri" w:cs="Times New Roman"/>
          <w:bCs/>
          <w:szCs w:val="24"/>
        </w:rPr>
        <w:t>34</w:t>
      </w:r>
      <w:r>
        <w:rPr>
          <w:rFonts w:eastAsia="Calibri" w:cs="Times New Roman"/>
          <w:bCs/>
          <w:szCs w:val="24"/>
        </w:rPr>
        <w:t>-</w:t>
      </w:r>
      <w:r w:rsidRPr="009219BA">
        <w:rPr>
          <w:rFonts w:eastAsia="Calibri" w:cs="Times New Roman"/>
          <w:bCs/>
          <w:szCs w:val="24"/>
        </w:rPr>
        <w:t>2</w:t>
      </w:r>
    </w:p>
    <w:p w:rsidR="009219BA" w:rsidRDefault="002C215C" w:rsidP="00AE544B">
      <w:pPr>
        <w:pStyle w:val="Akapitzlist"/>
        <w:numPr>
          <w:ilvl w:val="0"/>
          <w:numId w:val="33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Polska Walcząca. Działania partyzanckie na Kresach. </w:t>
      </w:r>
      <w:r w:rsidRPr="002C215C">
        <w:rPr>
          <w:rFonts w:eastAsia="Calibri" w:cs="Times New Roman"/>
          <w:bCs/>
          <w:szCs w:val="24"/>
        </w:rPr>
        <w:t>Warszawa 2017 Edipresse Polska ss</w:t>
      </w:r>
      <w:r>
        <w:rPr>
          <w:rFonts w:eastAsia="Calibri" w:cs="Times New Roman"/>
          <w:bCs/>
          <w:szCs w:val="24"/>
        </w:rPr>
        <w:t xml:space="preserve">. </w:t>
      </w:r>
      <w:r w:rsidR="00B65858">
        <w:rPr>
          <w:rFonts w:eastAsia="Calibri" w:cs="Times New Roman"/>
          <w:bCs/>
          <w:szCs w:val="24"/>
        </w:rPr>
        <w:t xml:space="preserve">62. </w:t>
      </w:r>
      <w:r w:rsidR="00AE544B">
        <w:rPr>
          <w:rFonts w:eastAsia="Calibri" w:cs="Times New Roman"/>
          <w:bCs/>
          <w:szCs w:val="24"/>
        </w:rPr>
        <w:t xml:space="preserve">Polska Walcząca </w:t>
      </w:r>
      <w:r w:rsidR="00AE544B" w:rsidRPr="00AE544B">
        <w:rPr>
          <w:rFonts w:eastAsia="Calibri" w:cs="Times New Roman"/>
          <w:bCs/>
          <w:szCs w:val="24"/>
        </w:rPr>
        <w:t>–</w:t>
      </w:r>
      <w:r w:rsidR="00B65858" w:rsidRPr="00B65858">
        <w:rPr>
          <w:rFonts w:eastAsia="Calibri" w:cs="Times New Roman"/>
          <w:bCs/>
          <w:szCs w:val="24"/>
        </w:rPr>
        <w:t xml:space="preserve"> Historia Polskiego Państwa Podziemnego</w:t>
      </w:r>
      <w:r w:rsidR="00AE544B">
        <w:rPr>
          <w:rFonts w:eastAsia="Calibri" w:cs="Times New Roman"/>
          <w:bCs/>
          <w:szCs w:val="24"/>
        </w:rPr>
        <w:t>.</w:t>
      </w:r>
      <w:r w:rsidR="00B65858" w:rsidRPr="00B65858">
        <w:rPr>
          <w:rFonts w:eastAsia="Calibri" w:cs="Times New Roman"/>
          <w:bCs/>
          <w:szCs w:val="24"/>
        </w:rPr>
        <w:t xml:space="preserve"> T.</w:t>
      </w:r>
      <w:r w:rsidR="00B65858">
        <w:rPr>
          <w:rFonts w:eastAsia="Calibri" w:cs="Times New Roman"/>
          <w:bCs/>
          <w:szCs w:val="24"/>
        </w:rPr>
        <w:t xml:space="preserve"> 37.</w:t>
      </w:r>
    </w:p>
    <w:p w:rsidR="00B65858" w:rsidRDefault="00B65858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ISBN: </w:t>
      </w:r>
      <w:r w:rsidRPr="00B65858">
        <w:rPr>
          <w:rFonts w:eastAsia="Calibri" w:cs="Times New Roman"/>
          <w:bCs/>
          <w:szCs w:val="24"/>
        </w:rPr>
        <w:t>978</w:t>
      </w:r>
      <w:r>
        <w:rPr>
          <w:rFonts w:eastAsia="Calibri" w:cs="Times New Roman"/>
          <w:bCs/>
          <w:szCs w:val="24"/>
        </w:rPr>
        <w:t>-</w:t>
      </w:r>
      <w:r w:rsidRPr="00B65858">
        <w:rPr>
          <w:rFonts w:eastAsia="Calibri" w:cs="Times New Roman"/>
          <w:bCs/>
          <w:szCs w:val="24"/>
        </w:rPr>
        <w:t>83</w:t>
      </w:r>
      <w:r>
        <w:rPr>
          <w:rFonts w:eastAsia="Calibri" w:cs="Times New Roman"/>
          <w:bCs/>
          <w:szCs w:val="24"/>
        </w:rPr>
        <w:t>-</w:t>
      </w:r>
      <w:r w:rsidRPr="00B65858">
        <w:rPr>
          <w:rFonts w:eastAsia="Calibri" w:cs="Times New Roman"/>
          <w:bCs/>
          <w:szCs w:val="24"/>
        </w:rPr>
        <w:t>79895</w:t>
      </w:r>
      <w:r>
        <w:rPr>
          <w:rFonts w:eastAsia="Calibri" w:cs="Times New Roman"/>
          <w:bCs/>
          <w:szCs w:val="24"/>
        </w:rPr>
        <w:t>-</w:t>
      </w:r>
      <w:r w:rsidRPr="00B65858">
        <w:rPr>
          <w:rFonts w:eastAsia="Calibri" w:cs="Times New Roman"/>
          <w:bCs/>
          <w:szCs w:val="24"/>
        </w:rPr>
        <w:t>40</w:t>
      </w:r>
      <w:r>
        <w:rPr>
          <w:rFonts w:eastAsia="Calibri" w:cs="Times New Roman"/>
          <w:bCs/>
          <w:szCs w:val="24"/>
        </w:rPr>
        <w:t>-</w:t>
      </w:r>
      <w:r w:rsidRPr="00B65858">
        <w:rPr>
          <w:rFonts w:eastAsia="Calibri" w:cs="Times New Roman"/>
          <w:bCs/>
          <w:szCs w:val="24"/>
        </w:rPr>
        <w:t>3</w:t>
      </w:r>
    </w:p>
    <w:p w:rsidR="002C215C" w:rsidRDefault="002C215C" w:rsidP="00AE544B">
      <w:pPr>
        <w:pStyle w:val="Akapitzlist"/>
        <w:numPr>
          <w:ilvl w:val="0"/>
          <w:numId w:val="33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Polska Walcząca. Kobiety w konspiracji. </w:t>
      </w:r>
      <w:r w:rsidRPr="002C215C">
        <w:rPr>
          <w:rFonts w:eastAsia="Calibri" w:cs="Times New Roman"/>
          <w:bCs/>
          <w:szCs w:val="24"/>
        </w:rPr>
        <w:t>Warszawa 2017 Edipresse Polska ss</w:t>
      </w:r>
      <w:r w:rsidR="00B65858">
        <w:rPr>
          <w:rFonts w:eastAsia="Calibri" w:cs="Times New Roman"/>
          <w:bCs/>
          <w:szCs w:val="24"/>
        </w:rPr>
        <w:t xml:space="preserve">. 62. </w:t>
      </w:r>
      <w:r w:rsidR="00AE544B">
        <w:rPr>
          <w:rFonts w:eastAsia="Calibri" w:cs="Times New Roman"/>
          <w:bCs/>
          <w:szCs w:val="24"/>
        </w:rPr>
        <w:t xml:space="preserve">Polska Walcząca </w:t>
      </w:r>
      <w:r w:rsidR="00AE544B" w:rsidRPr="00AE544B">
        <w:rPr>
          <w:rFonts w:eastAsia="Calibri" w:cs="Times New Roman"/>
          <w:bCs/>
          <w:szCs w:val="24"/>
        </w:rPr>
        <w:t>–</w:t>
      </w:r>
      <w:r w:rsidR="00B65858" w:rsidRPr="00B65858">
        <w:rPr>
          <w:rFonts w:eastAsia="Calibri" w:cs="Times New Roman"/>
          <w:bCs/>
          <w:szCs w:val="24"/>
        </w:rPr>
        <w:t xml:space="preserve"> Historia Polskiego Państwa Podziemnego</w:t>
      </w:r>
      <w:r w:rsidR="00AE544B">
        <w:rPr>
          <w:rFonts w:eastAsia="Calibri" w:cs="Times New Roman"/>
          <w:bCs/>
          <w:szCs w:val="24"/>
        </w:rPr>
        <w:t>.</w:t>
      </w:r>
      <w:r w:rsidR="00B65858" w:rsidRPr="00B65858">
        <w:rPr>
          <w:rFonts w:eastAsia="Calibri" w:cs="Times New Roman"/>
          <w:bCs/>
          <w:szCs w:val="24"/>
        </w:rPr>
        <w:t xml:space="preserve"> T.</w:t>
      </w:r>
      <w:r w:rsidR="00B65858">
        <w:rPr>
          <w:rFonts w:eastAsia="Calibri" w:cs="Times New Roman"/>
          <w:bCs/>
          <w:szCs w:val="24"/>
        </w:rPr>
        <w:t xml:space="preserve"> 32.</w:t>
      </w:r>
    </w:p>
    <w:p w:rsidR="00B65858" w:rsidRDefault="00B65858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ISBN: </w:t>
      </w:r>
      <w:r w:rsidRPr="00B65858">
        <w:rPr>
          <w:rFonts w:eastAsia="Calibri" w:cs="Times New Roman"/>
          <w:bCs/>
          <w:szCs w:val="24"/>
        </w:rPr>
        <w:t>978</w:t>
      </w:r>
      <w:r>
        <w:rPr>
          <w:rFonts w:eastAsia="Calibri" w:cs="Times New Roman"/>
          <w:bCs/>
          <w:szCs w:val="24"/>
        </w:rPr>
        <w:t>-</w:t>
      </w:r>
      <w:r w:rsidRPr="00B65858">
        <w:rPr>
          <w:rFonts w:eastAsia="Calibri" w:cs="Times New Roman"/>
          <w:bCs/>
          <w:szCs w:val="24"/>
        </w:rPr>
        <w:t>83</w:t>
      </w:r>
      <w:r>
        <w:rPr>
          <w:rFonts w:eastAsia="Calibri" w:cs="Times New Roman"/>
          <w:bCs/>
          <w:szCs w:val="24"/>
        </w:rPr>
        <w:t>-</w:t>
      </w:r>
      <w:r w:rsidRPr="00B65858">
        <w:rPr>
          <w:rFonts w:eastAsia="Calibri" w:cs="Times New Roman"/>
          <w:bCs/>
          <w:szCs w:val="24"/>
        </w:rPr>
        <w:t>79895</w:t>
      </w:r>
      <w:r>
        <w:rPr>
          <w:rFonts w:eastAsia="Calibri" w:cs="Times New Roman"/>
          <w:bCs/>
          <w:szCs w:val="24"/>
        </w:rPr>
        <w:t>-</w:t>
      </w:r>
      <w:r w:rsidRPr="00B65858">
        <w:rPr>
          <w:rFonts w:eastAsia="Calibri" w:cs="Times New Roman"/>
          <w:bCs/>
          <w:szCs w:val="24"/>
        </w:rPr>
        <w:t>35</w:t>
      </w:r>
      <w:r>
        <w:rPr>
          <w:rFonts w:eastAsia="Calibri" w:cs="Times New Roman"/>
          <w:bCs/>
          <w:szCs w:val="24"/>
        </w:rPr>
        <w:t>-</w:t>
      </w:r>
      <w:r w:rsidRPr="00B65858">
        <w:rPr>
          <w:rFonts w:eastAsia="Calibri" w:cs="Times New Roman"/>
          <w:bCs/>
          <w:szCs w:val="24"/>
        </w:rPr>
        <w:t>9</w:t>
      </w:r>
    </w:p>
    <w:p w:rsidR="002C215C" w:rsidRDefault="002C215C" w:rsidP="00AE544B">
      <w:pPr>
        <w:pStyle w:val="Akapitzlist"/>
        <w:numPr>
          <w:ilvl w:val="0"/>
          <w:numId w:val="33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Polska Walcząca. Mały i duży sabotaż. </w:t>
      </w:r>
      <w:r w:rsidRPr="002C215C">
        <w:rPr>
          <w:rFonts w:eastAsia="Calibri" w:cs="Times New Roman"/>
          <w:bCs/>
          <w:szCs w:val="24"/>
        </w:rPr>
        <w:t>Warszawa 2017 Edipresse Polska ss</w:t>
      </w:r>
      <w:r w:rsidR="00B65858">
        <w:rPr>
          <w:rFonts w:eastAsia="Calibri" w:cs="Times New Roman"/>
          <w:bCs/>
          <w:szCs w:val="24"/>
        </w:rPr>
        <w:t xml:space="preserve">. 62. </w:t>
      </w:r>
      <w:r w:rsidR="00AE544B">
        <w:rPr>
          <w:rFonts w:eastAsia="Calibri" w:cs="Times New Roman"/>
          <w:bCs/>
          <w:szCs w:val="24"/>
        </w:rPr>
        <w:t xml:space="preserve">Polska Walcząca </w:t>
      </w:r>
      <w:r w:rsidR="00AE544B" w:rsidRPr="00AE544B">
        <w:rPr>
          <w:rFonts w:eastAsia="Calibri" w:cs="Times New Roman"/>
          <w:bCs/>
          <w:szCs w:val="24"/>
        </w:rPr>
        <w:t>–</w:t>
      </w:r>
      <w:r w:rsidR="00B65858" w:rsidRPr="00B65858">
        <w:rPr>
          <w:rFonts w:eastAsia="Calibri" w:cs="Times New Roman"/>
          <w:bCs/>
          <w:szCs w:val="24"/>
        </w:rPr>
        <w:t xml:space="preserve"> Historia Polskiego Państwa Podziemnego</w:t>
      </w:r>
      <w:r w:rsidR="00AE544B">
        <w:rPr>
          <w:rFonts w:eastAsia="Calibri" w:cs="Times New Roman"/>
          <w:bCs/>
          <w:szCs w:val="24"/>
        </w:rPr>
        <w:t>.</w:t>
      </w:r>
      <w:r w:rsidR="00B65858" w:rsidRPr="00B65858">
        <w:rPr>
          <w:rFonts w:eastAsia="Calibri" w:cs="Times New Roman"/>
          <w:bCs/>
          <w:szCs w:val="24"/>
        </w:rPr>
        <w:t xml:space="preserve"> T.</w:t>
      </w:r>
      <w:r w:rsidR="00B65858">
        <w:rPr>
          <w:rFonts w:eastAsia="Calibri" w:cs="Times New Roman"/>
          <w:bCs/>
          <w:szCs w:val="24"/>
        </w:rPr>
        <w:t xml:space="preserve"> 33.</w:t>
      </w:r>
    </w:p>
    <w:p w:rsidR="00B65858" w:rsidRDefault="00B65858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ISBN: </w:t>
      </w:r>
      <w:r w:rsidRPr="00B65858">
        <w:rPr>
          <w:rFonts w:eastAsia="Calibri" w:cs="Times New Roman"/>
          <w:bCs/>
          <w:szCs w:val="24"/>
        </w:rPr>
        <w:t>978</w:t>
      </w:r>
      <w:r w:rsidR="000D7E4C">
        <w:rPr>
          <w:rFonts w:eastAsia="Calibri" w:cs="Times New Roman"/>
          <w:bCs/>
          <w:szCs w:val="24"/>
        </w:rPr>
        <w:t>-</w:t>
      </w:r>
      <w:r w:rsidRPr="00B65858">
        <w:rPr>
          <w:rFonts w:eastAsia="Calibri" w:cs="Times New Roman"/>
          <w:bCs/>
          <w:szCs w:val="24"/>
        </w:rPr>
        <w:t>83</w:t>
      </w:r>
      <w:r w:rsidR="000D7E4C">
        <w:rPr>
          <w:rFonts w:eastAsia="Calibri" w:cs="Times New Roman"/>
          <w:bCs/>
          <w:szCs w:val="24"/>
        </w:rPr>
        <w:t>-</w:t>
      </w:r>
      <w:r w:rsidRPr="00B65858">
        <w:rPr>
          <w:rFonts w:eastAsia="Calibri" w:cs="Times New Roman"/>
          <w:bCs/>
          <w:szCs w:val="24"/>
        </w:rPr>
        <w:t>79895</w:t>
      </w:r>
      <w:r w:rsidR="000D7E4C">
        <w:rPr>
          <w:rFonts w:eastAsia="Calibri" w:cs="Times New Roman"/>
          <w:bCs/>
          <w:szCs w:val="24"/>
        </w:rPr>
        <w:t>-</w:t>
      </w:r>
      <w:r w:rsidRPr="00B65858">
        <w:rPr>
          <w:rFonts w:eastAsia="Calibri" w:cs="Times New Roman"/>
          <w:bCs/>
          <w:szCs w:val="24"/>
        </w:rPr>
        <w:t>36</w:t>
      </w:r>
      <w:r w:rsidR="000D7E4C">
        <w:rPr>
          <w:rFonts w:eastAsia="Calibri" w:cs="Times New Roman"/>
          <w:bCs/>
          <w:szCs w:val="24"/>
        </w:rPr>
        <w:t>-</w:t>
      </w:r>
      <w:r w:rsidRPr="00B65858">
        <w:rPr>
          <w:rFonts w:eastAsia="Calibri" w:cs="Times New Roman"/>
          <w:bCs/>
          <w:szCs w:val="24"/>
        </w:rPr>
        <w:t>6</w:t>
      </w:r>
    </w:p>
    <w:p w:rsidR="002C215C" w:rsidRDefault="002C215C" w:rsidP="00AE544B">
      <w:pPr>
        <w:pStyle w:val="Akapitzlist"/>
        <w:numPr>
          <w:ilvl w:val="0"/>
          <w:numId w:val="33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Polska Walcząca. Zamach na Kutscherę. </w:t>
      </w:r>
      <w:r w:rsidRPr="002C215C">
        <w:rPr>
          <w:rFonts w:eastAsia="Calibri" w:cs="Times New Roman"/>
          <w:bCs/>
          <w:szCs w:val="24"/>
        </w:rPr>
        <w:t>Warszawa 2017 Edipresse Polska ss</w:t>
      </w:r>
      <w:r w:rsidR="00B65858">
        <w:rPr>
          <w:rFonts w:eastAsia="Calibri" w:cs="Times New Roman"/>
          <w:bCs/>
          <w:szCs w:val="24"/>
        </w:rPr>
        <w:t>.</w:t>
      </w:r>
      <w:r w:rsidR="000D7E4C">
        <w:rPr>
          <w:rFonts w:eastAsia="Calibri" w:cs="Times New Roman"/>
          <w:bCs/>
          <w:szCs w:val="24"/>
        </w:rPr>
        <w:t xml:space="preserve"> 62.</w:t>
      </w:r>
      <w:r w:rsidR="00B65858">
        <w:rPr>
          <w:rFonts w:eastAsia="Calibri" w:cs="Times New Roman"/>
          <w:bCs/>
          <w:szCs w:val="24"/>
        </w:rPr>
        <w:t xml:space="preserve"> </w:t>
      </w:r>
      <w:r w:rsidR="00AE544B">
        <w:rPr>
          <w:rFonts w:eastAsia="Calibri" w:cs="Times New Roman"/>
          <w:bCs/>
          <w:szCs w:val="24"/>
        </w:rPr>
        <w:t xml:space="preserve">Polska Walcząca </w:t>
      </w:r>
      <w:r w:rsidR="00AE544B" w:rsidRPr="00AE544B">
        <w:rPr>
          <w:rFonts w:eastAsia="Calibri" w:cs="Times New Roman"/>
          <w:bCs/>
          <w:szCs w:val="24"/>
        </w:rPr>
        <w:t>–</w:t>
      </w:r>
      <w:r w:rsidR="00B65858" w:rsidRPr="00B65858">
        <w:rPr>
          <w:rFonts w:eastAsia="Calibri" w:cs="Times New Roman"/>
          <w:bCs/>
          <w:szCs w:val="24"/>
        </w:rPr>
        <w:t xml:space="preserve"> Historia Polskiego Państwa Podziemnego</w:t>
      </w:r>
      <w:r w:rsidR="00AE544B">
        <w:rPr>
          <w:rFonts w:eastAsia="Calibri" w:cs="Times New Roman"/>
          <w:bCs/>
          <w:szCs w:val="24"/>
        </w:rPr>
        <w:t>.</w:t>
      </w:r>
      <w:r w:rsidR="00B65858" w:rsidRPr="00B65858">
        <w:rPr>
          <w:rFonts w:eastAsia="Calibri" w:cs="Times New Roman"/>
          <w:bCs/>
          <w:szCs w:val="24"/>
        </w:rPr>
        <w:t xml:space="preserve"> T.</w:t>
      </w:r>
      <w:r w:rsidR="00B65858">
        <w:rPr>
          <w:rFonts w:eastAsia="Calibri" w:cs="Times New Roman"/>
          <w:bCs/>
          <w:szCs w:val="24"/>
        </w:rPr>
        <w:t xml:space="preserve"> </w:t>
      </w:r>
      <w:r w:rsidR="000D7E4C">
        <w:rPr>
          <w:rFonts w:eastAsia="Calibri" w:cs="Times New Roman"/>
          <w:bCs/>
          <w:szCs w:val="24"/>
        </w:rPr>
        <w:t>38.</w:t>
      </w:r>
    </w:p>
    <w:p w:rsidR="00B65858" w:rsidRDefault="00B65858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ISBN: </w:t>
      </w:r>
      <w:r w:rsidR="000D7E4C" w:rsidRPr="000D7E4C">
        <w:rPr>
          <w:rFonts w:eastAsia="Calibri" w:cs="Times New Roman"/>
          <w:bCs/>
          <w:szCs w:val="24"/>
        </w:rPr>
        <w:t>978</w:t>
      </w:r>
      <w:r w:rsidR="000D7E4C">
        <w:rPr>
          <w:rFonts w:eastAsia="Calibri" w:cs="Times New Roman"/>
          <w:bCs/>
          <w:szCs w:val="24"/>
        </w:rPr>
        <w:t>-</w:t>
      </w:r>
      <w:r w:rsidR="000D7E4C" w:rsidRPr="000D7E4C">
        <w:rPr>
          <w:rFonts w:eastAsia="Calibri" w:cs="Times New Roman"/>
          <w:bCs/>
          <w:szCs w:val="24"/>
        </w:rPr>
        <w:t>83</w:t>
      </w:r>
      <w:r w:rsidR="000D7E4C">
        <w:rPr>
          <w:rFonts w:eastAsia="Calibri" w:cs="Times New Roman"/>
          <w:bCs/>
          <w:szCs w:val="24"/>
        </w:rPr>
        <w:t>-</w:t>
      </w:r>
      <w:r w:rsidR="000D7E4C" w:rsidRPr="000D7E4C">
        <w:rPr>
          <w:rFonts w:eastAsia="Calibri" w:cs="Times New Roman"/>
          <w:bCs/>
          <w:szCs w:val="24"/>
        </w:rPr>
        <w:t>79895</w:t>
      </w:r>
      <w:r w:rsidR="000D7E4C">
        <w:rPr>
          <w:rFonts w:eastAsia="Calibri" w:cs="Times New Roman"/>
          <w:bCs/>
          <w:szCs w:val="24"/>
        </w:rPr>
        <w:t>-</w:t>
      </w:r>
      <w:r w:rsidR="000D7E4C" w:rsidRPr="000D7E4C">
        <w:rPr>
          <w:rFonts w:eastAsia="Calibri" w:cs="Times New Roman"/>
          <w:bCs/>
          <w:szCs w:val="24"/>
        </w:rPr>
        <w:t>41</w:t>
      </w:r>
      <w:r w:rsidR="000D7E4C">
        <w:rPr>
          <w:rFonts w:eastAsia="Calibri" w:cs="Times New Roman"/>
          <w:bCs/>
          <w:szCs w:val="24"/>
        </w:rPr>
        <w:t>-</w:t>
      </w:r>
      <w:r w:rsidR="000D7E4C" w:rsidRPr="000D7E4C">
        <w:rPr>
          <w:rFonts w:eastAsia="Calibri" w:cs="Times New Roman"/>
          <w:bCs/>
          <w:szCs w:val="24"/>
        </w:rPr>
        <w:t>0</w:t>
      </w:r>
    </w:p>
    <w:p w:rsidR="00EE7691" w:rsidRPr="009219BA" w:rsidRDefault="00EE7691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</w:p>
    <w:p w:rsidR="002F1609" w:rsidRPr="003672B5" w:rsidRDefault="00D905D3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3672B5">
        <w:rPr>
          <w:rFonts w:eastAsia="Calibri" w:cs="Times New Roman"/>
          <w:b/>
          <w:bCs/>
          <w:sz w:val="28"/>
          <w:szCs w:val="28"/>
        </w:rPr>
        <w:t>Niewiadomski Krzysztof</w:t>
      </w:r>
    </w:p>
    <w:p w:rsidR="00D905D3" w:rsidRDefault="00D905D3" w:rsidP="0076245F">
      <w:pPr>
        <w:pStyle w:val="Akapitzlist"/>
        <w:numPr>
          <w:ilvl w:val="0"/>
          <w:numId w:val="25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Współred.: Angielski łącznik. </w:t>
      </w:r>
      <w:r w:rsidRPr="00D905D3">
        <w:rPr>
          <w:rFonts w:eastAsia="Calibri" w:cs="Times New Roman"/>
          <w:bCs/>
          <w:szCs w:val="24"/>
        </w:rPr>
        <w:t>Albin Tybulewicz (1929-2014)</w:t>
      </w:r>
      <w:r>
        <w:rPr>
          <w:rFonts w:eastAsia="Calibri" w:cs="Times New Roman"/>
          <w:bCs/>
          <w:szCs w:val="24"/>
        </w:rPr>
        <w:t>. Red. … Warszawa 2016 Muzeum Historii Polski ss. 152.</w:t>
      </w:r>
    </w:p>
    <w:p w:rsidR="00B86421" w:rsidRDefault="00B86421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Wspólnie z: Jaworski Maciej.</w:t>
      </w:r>
    </w:p>
    <w:p w:rsidR="00D905D3" w:rsidRDefault="00D905D3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ISBN: </w:t>
      </w:r>
      <w:r w:rsidRPr="00D905D3">
        <w:rPr>
          <w:rFonts w:eastAsia="Calibri" w:cs="Times New Roman"/>
          <w:bCs/>
          <w:szCs w:val="24"/>
        </w:rPr>
        <w:t>978</w:t>
      </w:r>
      <w:r>
        <w:rPr>
          <w:rFonts w:eastAsia="Calibri" w:cs="Times New Roman"/>
          <w:bCs/>
          <w:szCs w:val="24"/>
        </w:rPr>
        <w:t>-</w:t>
      </w:r>
      <w:r w:rsidRPr="00D905D3">
        <w:rPr>
          <w:rFonts w:eastAsia="Calibri" w:cs="Times New Roman"/>
          <w:bCs/>
          <w:szCs w:val="24"/>
        </w:rPr>
        <w:t>83</w:t>
      </w:r>
      <w:r>
        <w:rPr>
          <w:rFonts w:eastAsia="Calibri" w:cs="Times New Roman"/>
          <w:bCs/>
          <w:szCs w:val="24"/>
        </w:rPr>
        <w:t>-</w:t>
      </w:r>
      <w:r w:rsidRPr="00D905D3">
        <w:rPr>
          <w:rFonts w:eastAsia="Calibri" w:cs="Times New Roman"/>
          <w:bCs/>
          <w:szCs w:val="24"/>
        </w:rPr>
        <w:t>65248</w:t>
      </w:r>
      <w:r>
        <w:rPr>
          <w:rFonts w:eastAsia="Calibri" w:cs="Times New Roman"/>
          <w:bCs/>
          <w:szCs w:val="24"/>
        </w:rPr>
        <w:t>-</w:t>
      </w:r>
      <w:r w:rsidRPr="00D905D3">
        <w:rPr>
          <w:rFonts w:eastAsia="Calibri" w:cs="Times New Roman"/>
          <w:bCs/>
          <w:szCs w:val="24"/>
        </w:rPr>
        <w:t>07</w:t>
      </w:r>
      <w:r>
        <w:rPr>
          <w:rFonts w:eastAsia="Calibri" w:cs="Times New Roman"/>
          <w:bCs/>
          <w:szCs w:val="24"/>
        </w:rPr>
        <w:t>-</w:t>
      </w:r>
      <w:r w:rsidRPr="00D905D3">
        <w:rPr>
          <w:rFonts w:eastAsia="Calibri" w:cs="Times New Roman"/>
          <w:bCs/>
          <w:szCs w:val="24"/>
        </w:rPr>
        <w:t>7</w:t>
      </w:r>
    </w:p>
    <w:p w:rsidR="003672B5" w:rsidRPr="003672B5" w:rsidRDefault="003672B5" w:rsidP="00AE544B">
      <w:pPr>
        <w:spacing w:line="360" w:lineRule="auto"/>
        <w:ind w:left="3540" w:firstLine="708"/>
        <w:jc w:val="both"/>
        <w:rPr>
          <w:rFonts w:eastAsia="Calibri" w:cs="Times New Roman"/>
          <w:b/>
          <w:bCs/>
          <w:szCs w:val="24"/>
        </w:rPr>
      </w:pPr>
      <w:r w:rsidRPr="001F6BD2">
        <w:rPr>
          <w:rFonts w:eastAsia="Calibri" w:cs="Times New Roman"/>
          <w:b/>
          <w:bCs/>
          <w:szCs w:val="24"/>
        </w:rPr>
        <w:t>*</w:t>
      </w:r>
    </w:p>
    <w:p w:rsidR="00D905D3" w:rsidRDefault="00D905D3" w:rsidP="0076245F">
      <w:pPr>
        <w:pStyle w:val="Akapitzlist"/>
        <w:numPr>
          <w:ilvl w:val="0"/>
          <w:numId w:val="25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Teksty elektroniczne w działaniu. Typologia gatunków blogowych. Zagadnienia Rodzajów Literackich T. 59: 2016 z. 2(118) s. 51-72.</w:t>
      </w:r>
    </w:p>
    <w:p w:rsidR="00D905D3" w:rsidRDefault="00D905D3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Wspólnie z: Maryl M., Kidawa M.</w:t>
      </w:r>
    </w:p>
    <w:p w:rsidR="00D905D3" w:rsidRDefault="00D905D3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ISSN: </w:t>
      </w:r>
      <w:r w:rsidRPr="00D905D3">
        <w:rPr>
          <w:rFonts w:eastAsia="Calibri" w:cs="Times New Roman"/>
          <w:bCs/>
          <w:szCs w:val="24"/>
        </w:rPr>
        <w:t>0084-4446</w:t>
      </w:r>
    </w:p>
    <w:p w:rsidR="00B86421" w:rsidRPr="00D905D3" w:rsidRDefault="00B86421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</w:p>
    <w:p w:rsidR="00C86A03" w:rsidRPr="002F1609" w:rsidRDefault="00081058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2F1609">
        <w:rPr>
          <w:rFonts w:eastAsia="Calibri" w:cs="Times New Roman"/>
          <w:b/>
          <w:bCs/>
          <w:sz w:val="28"/>
          <w:szCs w:val="28"/>
        </w:rPr>
        <w:t>Pomierny-Wąsińska Anna</w:t>
      </w:r>
    </w:p>
    <w:p w:rsidR="00081058" w:rsidRDefault="00081058" w:rsidP="0076245F">
      <w:pPr>
        <w:pStyle w:val="Akapitzlist"/>
        <w:numPr>
          <w:ilvl w:val="0"/>
          <w:numId w:val="20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081058">
        <w:rPr>
          <w:rFonts w:eastAsia="Calibri" w:cs="Times New Roman"/>
          <w:bCs/>
          <w:szCs w:val="24"/>
        </w:rPr>
        <w:lastRenderedPageBreak/>
        <w:t>Zbytek zarejestrowany. O florenckich spisach kosztow</w:t>
      </w:r>
      <w:r w:rsidR="00C524D8">
        <w:rPr>
          <w:rFonts w:eastAsia="Calibri" w:cs="Times New Roman"/>
          <w:bCs/>
          <w:szCs w:val="24"/>
        </w:rPr>
        <w:t>nych ubiorów i ozdób z lat 1343-</w:t>
      </w:r>
      <w:r w:rsidRPr="00081058">
        <w:rPr>
          <w:rFonts w:eastAsia="Calibri" w:cs="Times New Roman"/>
          <w:bCs/>
          <w:szCs w:val="24"/>
        </w:rPr>
        <w:t>1345</w:t>
      </w:r>
      <w:r>
        <w:rPr>
          <w:rFonts w:eastAsia="Calibri" w:cs="Times New Roman"/>
          <w:bCs/>
          <w:szCs w:val="24"/>
        </w:rPr>
        <w:t>. Rocznik</w:t>
      </w:r>
      <w:r w:rsidR="00AE544B">
        <w:rPr>
          <w:rFonts w:eastAsia="Calibri" w:cs="Times New Roman"/>
          <w:bCs/>
          <w:szCs w:val="24"/>
        </w:rPr>
        <w:t>i</w:t>
      </w:r>
      <w:r>
        <w:rPr>
          <w:rFonts w:eastAsia="Calibri" w:cs="Times New Roman"/>
          <w:bCs/>
          <w:szCs w:val="24"/>
        </w:rPr>
        <w:t xml:space="preserve"> Dziejów Społecznych i Gospodarczych T. 78: 2017 s. 9-37.</w:t>
      </w:r>
    </w:p>
    <w:p w:rsidR="00081058" w:rsidRDefault="00081058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ISSN: </w:t>
      </w:r>
      <w:r w:rsidRPr="00081058">
        <w:rPr>
          <w:rFonts w:eastAsia="Calibri" w:cs="Times New Roman"/>
          <w:bCs/>
          <w:szCs w:val="24"/>
        </w:rPr>
        <w:t>0080-3634</w:t>
      </w:r>
    </w:p>
    <w:p w:rsidR="00235B7F" w:rsidRPr="00235B7F" w:rsidRDefault="00235B7F" w:rsidP="00AE544B">
      <w:pPr>
        <w:spacing w:line="360" w:lineRule="auto"/>
        <w:ind w:left="3540" w:firstLine="708"/>
        <w:jc w:val="both"/>
        <w:rPr>
          <w:rFonts w:eastAsia="Calibri" w:cs="Times New Roman"/>
          <w:b/>
          <w:bCs/>
          <w:szCs w:val="24"/>
        </w:rPr>
      </w:pPr>
      <w:r w:rsidRPr="001F6BD2">
        <w:rPr>
          <w:rFonts w:eastAsia="Calibri" w:cs="Times New Roman"/>
          <w:b/>
          <w:bCs/>
          <w:szCs w:val="24"/>
        </w:rPr>
        <w:t>*</w:t>
      </w:r>
    </w:p>
    <w:p w:rsidR="000161EF" w:rsidRDefault="00235B7F" w:rsidP="0076245F">
      <w:pPr>
        <w:pStyle w:val="Akapitzlist"/>
        <w:numPr>
          <w:ilvl w:val="0"/>
          <w:numId w:val="20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1 hasło</w:t>
      </w:r>
      <w:r w:rsidR="0046434B">
        <w:rPr>
          <w:rFonts w:eastAsia="Calibri" w:cs="Times New Roman"/>
          <w:bCs/>
          <w:szCs w:val="24"/>
        </w:rPr>
        <w:t>:</w:t>
      </w:r>
      <w:r>
        <w:rPr>
          <w:rFonts w:eastAsia="Calibri" w:cs="Times New Roman"/>
          <w:bCs/>
          <w:szCs w:val="24"/>
        </w:rPr>
        <w:t xml:space="preserve"> W: Encyclopedia of the Medieval Chronicle.</w:t>
      </w:r>
    </w:p>
    <w:p w:rsidR="00235B7F" w:rsidRDefault="00235B7F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Hasło pt.: Bartolomeo del Corazza.</w:t>
      </w:r>
    </w:p>
    <w:p w:rsidR="00235B7F" w:rsidRPr="0075307D" w:rsidRDefault="00235B7F" w:rsidP="0076245F">
      <w:pPr>
        <w:spacing w:line="360" w:lineRule="auto"/>
        <w:ind w:left="708" w:firstLine="708"/>
        <w:jc w:val="both"/>
        <w:rPr>
          <w:rFonts w:eastAsia="Calibri" w:cs="Times New Roman"/>
          <w:bCs/>
          <w:szCs w:val="24"/>
        </w:rPr>
      </w:pPr>
      <w:r w:rsidRPr="0075307D">
        <w:rPr>
          <w:rFonts w:eastAsia="Calibri" w:cs="Times New Roman"/>
          <w:bCs/>
          <w:szCs w:val="24"/>
        </w:rPr>
        <w:t>Internet: http://referenceworks.brillonline.com/browse/encyclo</w:t>
      </w:r>
      <w:r w:rsidR="0076245F">
        <w:rPr>
          <w:rFonts w:eastAsia="Calibri" w:cs="Times New Roman"/>
          <w:bCs/>
          <w:szCs w:val="24"/>
        </w:rPr>
        <w:t>pedia-of-the-medieval-chronicle</w:t>
      </w:r>
    </w:p>
    <w:p w:rsidR="00235B7F" w:rsidRDefault="00235B7F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</w:p>
    <w:p w:rsidR="002F1609" w:rsidRPr="000161EF" w:rsidRDefault="002F1609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0161EF">
        <w:rPr>
          <w:rFonts w:eastAsia="Calibri" w:cs="Times New Roman"/>
          <w:b/>
          <w:bCs/>
          <w:sz w:val="28"/>
          <w:szCs w:val="28"/>
        </w:rPr>
        <w:t>Radecka-Mikulicz Kamila</w:t>
      </w:r>
    </w:p>
    <w:p w:rsidR="002F1609" w:rsidRPr="002F1609" w:rsidRDefault="002F1609" w:rsidP="0076245F">
      <w:pPr>
        <w:pStyle w:val="Akapitzlist"/>
        <w:numPr>
          <w:ilvl w:val="0"/>
          <w:numId w:val="21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2F1609">
        <w:rPr>
          <w:rFonts w:eastAsia="Calibri" w:cs="Times New Roman"/>
          <w:bCs/>
          <w:szCs w:val="24"/>
        </w:rPr>
        <w:t>Antropologia historyczna w Instytucie Historii PAN w Warszawie. Rocznik Antropologii Historii Nr 9: 2016 s. 389-391.</w:t>
      </w:r>
    </w:p>
    <w:p w:rsidR="002F1609" w:rsidRPr="000B36C9" w:rsidRDefault="002F1609" w:rsidP="0076245F">
      <w:pPr>
        <w:spacing w:line="360" w:lineRule="auto"/>
        <w:ind w:left="708" w:firstLine="708"/>
        <w:jc w:val="both"/>
        <w:rPr>
          <w:rFonts w:eastAsia="Calibri" w:cs="Times New Roman"/>
          <w:bCs/>
          <w:szCs w:val="24"/>
        </w:rPr>
      </w:pPr>
      <w:r w:rsidRPr="000B36C9">
        <w:rPr>
          <w:rFonts w:eastAsia="Calibri" w:cs="Times New Roman"/>
          <w:bCs/>
          <w:szCs w:val="24"/>
        </w:rPr>
        <w:t xml:space="preserve">Wspólnie z: </w:t>
      </w:r>
      <w:r w:rsidR="000161EF" w:rsidRPr="000B36C9">
        <w:rPr>
          <w:rFonts w:eastAsia="Calibri" w:cs="Times New Roman"/>
          <w:bCs/>
          <w:szCs w:val="24"/>
        </w:rPr>
        <w:t>Żubka-Chmielewska Zuzanna.</w:t>
      </w:r>
    </w:p>
    <w:p w:rsidR="002F1609" w:rsidRDefault="002F1609" w:rsidP="0076245F">
      <w:pPr>
        <w:pStyle w:val="Akapitzlist"/>
        <w:spacing w:line="360" w:lineRule="auto"/>
        <w:ind w:firstLine="696"/>
        <w:jc w:val="both"/>
        <w:rPr>
          <w:rFonts w:eastAsia="Calibri" w:cs="Times New Roman"/>
          <w:bCs/>
          <w:szCs w:val="24"/>
        </w:rPr>
      </w:pPr>
      <w:r w:rsidRPr="002F1609">
        <w:rPr>
          <w:rFonts w:eastAsia="Calibri" w:cs="Times New Roman"/>
          <w:bCs/>
          <w:szCs w:val="24"/>
        </w:rPr>
        <w:t>ISSN: 2084–1418</w:t>
      </w:r>
    </w:p>
    <w:p w:rsidR="000161EF" w:rsidRPr="000161EF" w:rsidRDefault="000161EF" w:rsidP="0076245F">
      <w:pPr>
        <w:pStyle w:val="Akapitzlist"/>
        <w:spacing w:line="360" w:lineRule="auto"/>
        <w:ind w:firstLine="696"/>
        <w:jc w:val="both"/>
        <w:rPr>
          <w:rFonts w:eastAsia="Calibri" w:cs="Times New Roman"/>
          <w:bCs/>
          <w:szCs w:val="24"/>
        </w:rPr>
      </w:pPr>
    </w:p>
    <w:p w:rsidR="00DB0755" w:rsidRPr="00C86A03" w:rsidRDefault="00DA4DD4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C86A03">
        <w:rPr>
          <w:rFonts w:eastAsia="Calibri" w:cs="Times New Roman"/>
          <w:b/>
          <w:bCs/>
          <w:sz w:val="28"/>
          <w:szCs w:val="28"/>
        </w:rPr>
        <w:t>Rodzik Marek</w:t>
      </w:r>
    </w:p>
    <w:p w:rsidR="00DA4DD4" w:rsidRDefault="00DF35AB" w:rsidP="0076245F">
      <w:pPr>
        <w:pStyle w:val="Akapitzlist"/>
        <w:numPr>
          <w:ilvl w:val="0"/>
          <w:numId w:val="16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DF35AB">
        <w:rPr>
          <w:rFonts w:eastAsia="Calibri" w:cs="Times New Roman"/>
          <w:bCs/>
          <w:szCs w:val="24"/>
        </w:rPr>
        <w:t>Appeasement a dozbrojenie. Pomonachijska polityka brytyjska w opinii polskiej służby dyplomatycznej (październik 1938 r. – marzec 1939 r.)</w:t>
      </w:r>
      <w:r>
        <w:rPr>
          <w:rFonts w:eastAsia="Calibri" w:cs="Times New Roman"/>
          <w:bCs/>
          <w:szCs w:val="24"/>
        </w:rPr>
        <w:t>. Dzieje Najnowsze R. 49: 2017 nr 2 s. 249-271.</w:t>
      </w:r>
    </w:p>
    <w:p w:rsidR="00DF35AB" w:rsidRDefault="00DF35AB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ISSN: </w:t>
      </w:r>
      <w:r w:rsidRPr="00DF35AB">
        <w:rPr>
          <w:rFonts w:eastAsia="Calibri" w:cs="Times New Roman"/>
          <w:bCs/>
          <w:szCs w:val="24"/>
        </w:rPr>
        <w:t>0419-8824</w:t>
      </w:r>
    </w:p>
    <w:p w:rsidR="00DF35AB" w:rsidRDefault="00DF35AB" w:rsidP="0076245F">
      <w:pPr>
        <w:pStyle w:val="Akapitzlist"/>
        <w:numPr>
          <w:ilvl w:val="0"/>
          <w:numId w:val="16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DF35AB">
        <w:rPr>
          <w:rFonts w:eastAsia="Calibri" w:cs="Times New Roman"/>
          <w:bCs/>
          <w:szCs w:val="24"/>
        </w:rPr>
        <w:t>Polsko-fińska konferencja historyków „In the Shadow of Russia. Poland and Finland in the 20th Century”</w:t>
      </w:r>
      <w:r>
        <w:rPr>
          <w:rFonts w:eastAsia="Calibri" w:cs="Times New Roman"/>
          <w:bCs/>
          <w:szCs w:val="24"/>
        </w:rPr>
        <w:t>. Studia z Dziejów Rosji i Europy Środkowo-Wschodniej T. 52: 2017 z. 1 s. 287-291.</w:t>
      </w:r>
    </w:p>
    <w:p w:rsidR="00DF35AB" w:rsidRDefault="00DF35AB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ISSN: </w:t>
      </w:r>
      <w:r w:rsidRPr="00DF35AB">
        <w:rPr>
          <w:rFonts w:eastAsia="Calibri" w:cs="Times New Roman"/>
          <w:bCs/>
          <w:szCs w:val="24"/>
        </w:rPr>
        <w:t>1230-5057</w:t>
      </w:r>
    </w:p>
    <w:p w:rsidR="00DF35AB" w:rsidRDefault="00DF35AB" w:rsidP="0076245F">
      <w:pPr>
        <w:pStyle w:val="Akapitzlist"/>
        <w:numPr>
          <w:ilvl w:val="0"/>
          <w:numId w:val="16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DF35AB">
        <w:rPr>
          <w:rFonts w:eastAsia="Calibri" w:cs="Times New Roman"/>
          <w:bCs/>
          <w:szCs w:val="24"/>
        </w:rPr>
        <w:t>Raport Edwarda Raczyńskiego na temat polityki brytyjskiej w czasie kryzysu sudeckiego</w:t>
      </w:r>
      <w:r>
        <w:rPr>
          <w:rFonts w:eastAsia="Calibri" w:cs="Times New Roman"/>
          <w:bCs/>
          <w:szCs w:val="24"/>
        </w:rPr>
        <w:t>. Polski Przegląd Dyplomatyczny 2017 nr 4 s. 140-147.</w:t>
      </w:r>
    </w:p>
    <w:p w:rsidR="00DF35AB" w:rsidRDefault="00DF35AB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ISSN: </w:t>
      </w:r>
      <w:r w:rsidRPr="00DF35AB">
        <w:rPr>
          <w:rFonts w:eastAsia="Calibri" w:cs="Times New Roman"/>
          <w:bCs/>
          <w:szCs w:val="24"/>
        </w:rPr>
        <w:t>1642-4069</w:t>
      </w:r>
    </w:p>
    <w:p w:rsidR="00C86A03" w:rsidRPr="00C86A03" w:rsidRDefault="00C86A03" w:rsidP="00AE544B">
      <w:pPr>
        <w:spacing w:line="360" w:lineRule="auto"/>
        <w:ind w:left="3540" w:firstLine="708"/>
        <w:jc w:val="both"/>
        <w:rPr>
          <w:rFonts w:eastAsia="Calibri" w:cs="Times New Roman"/>
          <w:b/>
          <w:bCs/>
          <w:szCs w:val="24"/>
        </w:rPr>
      </w:pPr>
      <w:r w:rsidRPr="001F6BD2">
        <w:rPr>
          <w:rFonts w:eastAsia="Calibri" w:cs="Times New Roman"/>
          <w:b/>
          <w:bCs/>
          <w:szCs w:val="24"/>
        </w:rPr>
        <w:t>*</w:t>
      </w:r>
    </w:p>
    <w:p w:rsidR="00C86A03" w:rsidRDefault="00DF35AB" w:rsidP="0076245F">
      <w:pPr>
        <w:pStyle w:val="Akapitzlist"/>
        <w:numPr>
          <w:ilvl w:val="0"/>
          <w:numId w:val="16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DF35AB">
        <w:rPr>
          <w:rFonts w:eastAsia="Calibri" w:cs="Times New Roman"/>
          <w:bCs/>
          <w:szCs w:val="24"/>
        </w:rPr>
        <w:t>Wrześniowe „intermezzo”, czyli o zbrodniach sowieckich</w:t>
      </w:r>
      <w:r w:rsidR="00C86A03">
        <w:rPr>
          <w:rFonts w:eastAsia="Calibri" w:cs="Times New Roman"/>
          <w:bCs/>
          <w:szCs w:val="24"/>
        </w:rPr>
        <w:t xml:space="preserve">. </w:t>
      </w:r>
    </w:p>
    <w:p w:rsidR="00DF35AB" w:rsidRDefault="00C86A03" w:rsidP="0076245F">
      <w:pPr>
        <w:pStyle w:val="Akapitzlist"/>
        <w:spacing w:line="360" w:lineRule="auto"/>
        <w:ind w:firstLine="696"/>
        <w:jc w:val="both"/>
        <w:rPr>
          <w:rFonts w:eastAsia="Calibri" w:cs="Times New Roman"/>
          <w:bCs/>
          <w:szCs w:val="24"/>
        </w:rPr>
      </w:pPr>
      <w:r w:rsidRPr="00C86A03">
        <w:rPr>
          <w:rFonts w:eastAsia="Calibri" w:cs="Times New Roman"/>
          <w:bCs/>
          <w:szCs w:val="24"/>
        </w:rPr>
        <w:t>Internet:</w:t>
      </w:r>
      <w:r>
        <w:rPr>
          <w:rFonts w:eastAsia="Calibri" w:cs="Times New Roman"/>
          <w:bCs/>
          <w:szCs w:val="24"/>
        </w:rPr>
        <w:t xml:space="preserve"> </w:t>
      </w:r>
      <w:r w:rsidR="00DF35AB" w:rsidRPr="00C86A03">
        <w:rPr>
          <w:rFonts w:eastAsia="Calibri" w:cs="Times New Roman"/>
          <w:bCs/>
          <w:szCs w:val="24"/>
        </w:rPr>
        <w:t>https://obnt.pl/pl/aktualnosci/marek-rodzik-wrzesniowe-intermezzo-czyli-o-zbrodniach-sowieckich/; data dostępu: 29.08</w:t>
      </w:r>
      <w:r w:rsidRPr="00C86A03">
        <w:rPr>
          <w:rFonts w:eastAsia="Calibri" w:cs="Times New Roman"/>
          <w:bCs/>
          <w:szCs w:val="24"/>
        </w:rPr>
        <w:t>.2017.</w:t>
      </w:r>
    </w:p>
    <w:p w:rsidR="00C86A03" w:rsidRPr="00C86A03" w:rsidRDefault="00C86A03" w:rsidP="00AE544B">
      <w:pPr>
        <w:spacing w:line="360" w:lineRule="auto"/>
        <w:ind w:left="3540" w:firstLine="708"/>
        <w:jc w:val="both"/>
        <w:rPr>
          <w:rFonts w:eastAsia="Calibri" w:cs="Times New Roman"/>
          <w:b/>
          <w:bCs/>
          <w:szCs w:val="24"/>
        </w:rPr>
      </w:pPr>
      <w:r w:rsidRPr="001F6BD2">
        <w:rPr>
          <w:rFonts w:eastAsia="Calibri" w:cs="Times New Roman"/>
          <w:b/>
          <w:bCs/>
          <w:szCs w:val="24"/>
        </w:rPr>
        <w:t>*</w:t>
      </w:r>
    </w:p>
    <w:p w:rsidR="00C86A03" w:rsidRDefault="00C86A03" w:rsidP="0076245F">
      <w:pPr>
        <w:pStyle w:val="Akapitzlist"/>
        <w:numPr>
          <w:ilvl w:val="0"/>
          <w:numId w:val="16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lastRenderedPageBreak/>
        <w:t>Rec.</w:t>
      </w:r>
      <w:r w:rsidR="000B36C9">
        <w:rPr>
          <w:rFonts w:eastAsia="Calibri" w:cs="Times New Roman"/>
          <w:bCs/>
          <w:szCs w:val="24"/>
        </w:rPr>
        <w:t>:</w:t>
      </w:r>
      <w:r w:rsidR="00B86421">
        <w:rPr>
          <w:rFonts w:eastAsia="Calibri" w:cs="Times New Roman"/>
          <w:bCs/>
          <w:szCs w:val="24"/>
        </w:rPr>
        <w:t xml:space="preserve"> Pudłocki Tomasz:</w:t>
      </w:r>
      <w:r>
        <w:rPr>
          <w:rFonts w:eastAsia="Calibri" w:cs="Times New Roman"/>
          <w:bCs/>
          <w:szCs w:val="24"/>
        </w:rPr>
        <w:t xml:space="preserve"> </w:t>
      </w:r>
      <w:r w:rsidRPr="00C86A03">
        <w:rPr>
          <w:rFonts w:eastAsia="Calibri" w:cs="Times New Roman"/>
          <w:bCs/>
          <w:szCs w:val="24"/>
        </w:rPr>
        <w:t>Ambasadorzy idei. Wkład intelektualistów w promowanie pozytywnego</w:t>
      </w:r>
      <w:r>
        <w:rPr>
          <w:rFonts w:eastAsia="Calibri" w:cs="Times New Roman"/>
          <w:bCs/>
          <w:szCs w:val="24"/>
        </w:rPr>
        <w:t xml:space="preserve"> </w:t>
      </w:r>
      <w:r w:rsidRPr="00C86A03">
        <w:rPr>
          <w:rFonts w:eastAsia="Calibri" w:cs="Times New Roman"/>
          <w:bCs/>
          <w:szCs w:val="24"/>
        </w:rPr>
        <w:t>wizerunku Polski w Wielkiej Brytanii w latach 1918–1939</w:t>
      </w:r>
      <w:r>
        <w:rPr>
          <w:rFonts w:eastAsia="Calibri" w:cs="Times New Roman"/>
          <w:bCs/>
          <w:szCs w:val="24"/>
        </w:rPr>
        <w:t>. Kraków 2015. – Dzieje Najnowsze R. 49: 2017 nr 1 s. 273-286.</w:t>
      </w:r>
    </w:p>
    <w:p w:rsidR="00C86A03" w:rsidRDefault="00C86A03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ISSN: 0419-8824</w:t>
      </w:r>
    </w:p>
    <w:p w:rsidR="009219BA" w:rsidRDefault="009219BA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</w:p>
    <w:p w:rsidR="00DE0766" w:rsidRPr="009219BA" w:rsidRDefault="001353AB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9219BA">
        <w:rPr>
          <w:rFonts w:eastAsia="Calibri" w:cs="Times New Roman"/>
          <w:b/>
          <w:bCs/>
          <w:sz w:val="28"/>
          <w:szCs w:val="28"/>
        </w:rPr>
        <w:t>Rutkowski Rafał</w:t>
      </w:r>
    </w:p>
    <w:p w:rsidR="001353AB" w:rsidRDefault="001353AB" w:rsidP="0076245F">
      <w:pPr>
        <w:pStyle w:val="Akapitzlist"/>
        <w:numPr>
          <w:ilvl w:val="0"/>
          <w:numId w:val="32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Rec.: Polách V. P.: </w:t>
      </w:r>
      <w:r w:rsidRPr="001353AB">
        <w:rPr>
          <w:rFonts w:eastAsia="Calibri" w:cs="Times New Roman"/>
          <w:bCs/>
          <w:szCs w:val="24"/>
        </w:rPr>
        <w:t>Historie o starých norských králích. Středověké Norsko</w:t>
      </w:r>
      <w:r>
        <w:rPr>
          <w:rFonts w:eastAsia="Calibri" w:cs="Times New Roman"/>
          <w:bCs/>
          <w:szCs w:val="24"/>
        </w:rPr>
        <w:t xml:space="preserve"> </w:t>
      </w:r>
      <w:r w:rsidRPr="001353AB">
        <w:rPr>
          <w:rFonts w:eastAsia="Calibri" w:cs="Times New Roman"/>
          <w:bCs/>
          <w:szCs w:val="24"/>
        </w:rPr>
        <w:t>a Skandinávie v kronice mnicha Theodorika</w:t>
      </w:r>
      <w:r w:rsidR="00CF25E2">
        <w:rPr>
          <w:rFonts w:eastAsia="Calibri" w:cs="Times New Roman"/>
          <w:bCs/>
          <w:szCs w:val="24"/>
        </w:rPr>
        <w:t xml:space="preserve">. </w:t>
      </w:r>
      <w:r w:rsidR="00CF25E2" w:rsidRPr="00CF25E2">
        <w:rPr>
          <w:rFonts w:eastAsia="Calibri" w:cs="Times New Roman"/>
          <w:bCs/>
          <w:szCs w:val="24"/>
        </w:rPr>
        <w:t>České Budějovice 2014</w:t>
      </w:r>
      <w:r w:rsidR="00362D83">
        <w:rPr>
          <w:rFonts w:eastAsia="Calibri" w:cs="Times New Roman"/>
          <w:bCs/>
          <w:szCs w:val="24"/>
        </w:rPr>
        <w:t xml:space="preserve">. – </w:t>
      </w:r>
      <w:r w:rsidR="00CF25E2">
        <w:rPr>
          <w:rFonts w:eastAsia="Calibri" w:cs="Times New Roman"/>
          <w:bCs/>
          <w:szCs w:val="24"/>
        </w:rPr>
        <w:t>Kwartalnik Historyczny R: 123: 2016 nr 2 s. 362-368.</w:t>
      </w:r>
    </w:p>
    <w:p w:rsidR="00CF25E2" w:rsidRDefault="00CF25E2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ISSN: </w:t>
      </w:r>
      <w:r w:rsidRPr="00CF25E2">
        <w:rPr>
          <w:rFonts w:eastAsia="Calibri" w:cs="Times New Roman"/>
          <w:bCs/>
          <w:szCs w:val="24"/>
        </w:rPr>
        <w:t>0023-5903</w:t>
      </w:r>
    </w:p>
    <w:p w:rsidR="00CF25E2" w:rsidRPr="00CF25E2" w:rsidRDefault="00CF25E2" w:rsidP="0076245F">
      <w:pPr>
        <w:pStyle w:val="Akapitzlist"/>
        <w:numPr>
          <w:ilvl w:val="0"/>
          <w:numId w:val="32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1 nota rec.: Studia Źródłoznawcze T. 54: 2016</w:t>
      </w:r>
      <w:r w:rsidRPr="00CF25E2">
        <w:rPr>
          <w:rFonts w:eastAsia="Calibri" w:cs="Times New Roman"/>
          <w:bCs/>
          <w:szCs w:val="24"/>
        </w:rPr>
        <w:t>.</w:t>
      </w:r>
    </w:p>
    <w:p w:rsidR="00CF25E2" w:rsidRDefault="00CF25E2" w:rsidP="0076245F">
      <w:pPr>
        <w:spacing w:line="360" w:lineRule="auto"/>
        <w:ind w:left="1068" w:firstLine="348"/>
        <w:jc w:val="both"/>
        <w:rPr>
          <w:rFonts w:eastAsia="Calibri" w:cs="Times New Roman"/>
          <w:bCs/>
          <w:szCs w:val="24"/>
        </w:rPr>
      </w:pPr>
      <w:r w:rsidRPr="00CF25E2">
        <w:rPr>
          <w:rFonts w:eastAsia="Calibri" w:cs="Times New Roman"/>
          <w:bCs/>
          <w:szCs w:val="24"/>
        </w:rPr>
        <w:t>ISSN: 0081-7147</w:t>
      </w:r>
    </w:p>
    <w:p w:rsidR="009219BA" w:rsidRPr="00CF25E2" w:rsidRDefault="009219BA" w:rsidP="0076245F">
      <w:pPr>
        <w:spacing w:line="360" w:lineRule="auto"/>
        <w:ind w:left="1068" w:firstLine="348"/>
        <w:jc w:val="both"/>
        <w:rPr>
          <w:rFonts w:eastAsia="Calibri" w:cs="Times New Roman"/>
          <w:bCs/>
          <w:szCs w:val="24"/>
        </w:rPr>
      </w:pPr>
    </w:p>
    <w:p w:rsidR="000E5C96" w:rsidRPr="00DE0766" w:rsidRDefault="004F4E07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DE0766">
        <w:rPr>
          <w:rFonts w:eastAsia="Calibri" w:cs="Times New Roman"/>
          <w:b/>
          <w:bCs/>
          <w:sz w:val="28"/>
          <w:szCs w:val="28"/>
        </w:rPr>
        <w:t>Siekierski Nicholas</w:t>
      </w:r>
    </w:p>
    <w:p w:rsidR="004F4E07" w:rsidRDefault="004F4E07" w:rsidP="0076245F">
      <w:pPr>
        <w:pStyle w:val="Akapitzlist"/>
        <w:numPr>
          <w:ilvl w:val="0"/>
          <w:numId w:val="31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4F4E07">
        <w:rPr>
          <w:rFonts w:eastAsia="Calibri" w:cs="Times New Roman"/>
          <w:bCs/>
          <w:szCs w:val="24"/>
        </w:rPr>
        <w:t>Dlaczego Amerykanie głosują na Donalda Trumpa?</w:t>
      </w:r>
      <w:r>
        <w:rPr>
          <w:rFonts w:eastAsia="Calibri" w:cs="Times New Roman"/>
          <w:bCs/>
          <w:szCs w:val="24"/>
        </w:rPr>
        <w:t xml:space="preserve"> Biuletyn Instytutu Wolności 2016 nr 10.</w:t>
      </w:r>
    </w:p>
    <w:p w:rsidR="004F4E07" w:rsidRDefault="004F4E07" w:rsidP="0076245F">
      <w:pPr>
        <w:spacing w:line="360" w:lineRule="auto"/>
        <w:ind w:left="708" w:firstLine="708"/>
        <w:jc w:val="both"/>
        <w:rPr>
          <w:rFonts w:eastAsia="Calibri" w:cs="Times New Roman"/>
          <w:bCs/>
          <w:szCs w:val="24"/>
        </w:rPr>
      </w:pPr>
      <w:r w:rsidRPr="004F4E07">
        <w:rPr>
          <w:rFonts w:eastAsia="Calibri" w:cs="Times New Roman"/>
          <w:bCs/>
          <w:szCs w:val="24"/>
        </w:rPr>
        <w:t>Internet: http://www.instytutwolnosci.pl/images/biuletyn/Czemu-Amerykanie-glosuja-na-Trumpa.pdf</w:t>
      </w:r>
      <w:r>
        <w:rPr>
          <w:rFonts w:eastAsia="Calibri" w:cs="Times New Roman"/>
          <w:bCs/>
          <w:szCs w:val="24"/>
        </w:rPr>
        <w:t>; data dostępu: 02.11.2016.</w:t>
      </w:r>
    </w:p>
    <w:p w:rsidR="004F4E07" w:rsidRDefault="004F4E07" w:rsidP="0076245F">
      <w:pPr>
        <w:spacing w:line="360" w:lineRule="auto"/>
        <w:ind w:left="708" w:firstLine="708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Toż w jęz. angielskim: </w:t>
      </w:r>
      <w:r w:rsidRPr="004F4E07">
        <w:rPr>
          <w:rFonts w:eastAsia="Calibri" w:cs="Times New Roman"/>
          <w:bCs/>
          <w:szCs w:val="24"/>
        </w:rPr>
        <w:t>Why Americans Support Donald Trump</w:t>
      </w:r>
      <w:r>
        <w:rPr>
          <w:rFonts w:eastAsia="Calibri" w:cs="Times New Roman"/>
          <w:bCs/>
          <w:szCs w:val="24"/>
        </w:rPr>
        <w:t xml:space="preserve"> na stronie: </w:t>
      </w:r>
      <w:r w:rsidR="00DE0766" w:rsidRPr="00DE0766">
        <w:rPr>
          <w:rFonts w:eastAsia="Calibri" w:cs="Times New Roman"/>
          <w:bCs/>
          <w:szCs w:val="24"/>
        </w:rPr>
        <w:t>http://www.instytutwolnosci.pl/index.php/pl/bez-kategorii/430-why-americans-support-donald-trump</w:t>
      </w:r>
      <w:r w:rsidR="00DE0766">
        <w:rPr>
          <w:rFonts w:eastAsia="Calibri" w:cs="Times New Roman"/>
          <w:bCs/>
          <w:szCs w:val="24"/>
        </w:rPr>
        <w:t xml:space="preserve">; </w:t>
      </w:r>
      <w:r w:rsidR="00DE0766" w:rsidRPr="00DE0766">
        <w:rPr>
          <w:rFonts w:eastAsia="Calibri" w:cs="Times New Roman"/>
          <w:bCs/>
          <w:szCs w:val="24"/>
        </w:rPr>
        <w:t>data dostępu: 02.11.2016.</w:t>
      </w:r>
    </w:p>
    <w:p w:rsidR="00D851B5" w:rsidRDefault="00DE0766" w:rsidP="00D851B5">
      <w:pPr>
        <w:pStyle w:val="Akapitzlist"/>
        <w:numPr>
          <w:ilvl w:val="0"/>
          <w:numId w:val="31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DE0766">
        <w:rPr>
          <w:rFonts w:eastAsia="Calibri" w:cs="Times New Roman"/>
          <w:bCs/>
          <w:szCs w:val="24"/>
        </w:rPr>
        <w:t>President Trump’s speech and Poland's future Role in the West</w:t>
      </w:r>
      <w:r>
        <w:rPr>
          <w:rFonts w:eastAsia="Calibri" w:cs="Times New Roman"/>
          <w:bCs/>
          <w:szCs w:val="24"/>
        </w:rPr>
        <w:t xml:space="preserve">. </w:t>
      </w:r>
      <w:r w:rsidR="00D851B5" w:rsidRPr="00D851B5">
        <w:rPr>
          <w:rFonts w:eastAsia="Calibri" w:cs="Times New Roman"/>
          <w:bCs/>
          <w:szCs w:val="24"/>
        </w:rPr>
        <w:t>Internet: http://www.duelamical.eu/en/articles/233/trumps-speech-in-warsaw-as-the-poles-understood-it</w:t>
      </w:r>
    </w:p>
    <w:p w:rsidR="00D851B5" w:rsidRDefault="00D851B5" w:rsidP="00D851B5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Data dostępu: 19.07.2017.</w:t>
      </w:r>
    </w:p>
    <w:p w:rsidR="00D851B5" w:rsidRDefault="00D851B5" w:rsidP="00D851B5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Artykuł na portalu: Duel Amical.</w:t>
      </w:r>
    </w:p>
    <w:p w:rsidR="00DE0766" w:rsidRPr="00D71E48" w:rsidRDefault="00D71E48" w:rsidP="0076245F">
      <w:pPr>
        <w:spacing w:line="360" w:lineRule="auto"/>
        <w:ind w:left="2832" w:firstLine="708"/>
        <w:jc w:val="both"/>
        <w:rPr>
          <w:rFonts w:eastAsia="Calibri" w:cs="Times New Roman"/>
          <w:b/>
          <w:bCs/>
          <w:szCs w:val="24"/>
        </w:rPr>
      </w:pPr>
      <w:r w:rsidRPr="001F6BD2">
        <w:rPr>
          <w:rFonts w:eastAsia="Calibri" w:cs="Times New Roman"/>
          <w:b/>
          <w:bCs/>
          <w:szCs w:val="24"/>
        </w:rPr>
        <w:t>*</w:t>
      </w:r>
    </w:p>
    <w:p w:rsidR="00D71E48" w:rsidRDefault="00D71E48" w:rsidP="0076245F">
      <w:pPr>
        <w:pStyle w:val="Akapitzlist"/>
        <w:numPr>
          <w:ilvl w:val="0"/>
          <w:numId w:val="31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D71E48">
        <w:rPr>
          <w:rFonts w:eastAsia="Calibri" w:cs="Times New Roman"/>
          <w:bCs/>
          <w:szCs w:val="24"/>
        </w:rPr>
        <w:t>Redaktor prowadzący</w:t>
      </w:r>
      <w:r w:rsidR="00B86421">
        <w:rPr>
          <w:rFonts w:eastAsia="Calibri" w:cs="Times New Roman"/>
          <w:bCs/>
          <w:szCs w:val="24"/>
        </w:rPr>
        <w:t xml:space="preserve"> czasopisma</w:t>
      </w:r>
      <w:r w:rsidRPr="00D71E48">
        <w:rPr>
          <w:rFonts w:eastAsia="Calibri" w:cs="Times New Roman"/>
          <w:bCs/>
          <w:szCs w:val="24"/>
        </w:rPr>
        <w:t>: Biulet</w:t>
      </w:r>
      <w:r>
        <w:rPr>
          <w:rFonts w:eastAsia="Calibri" w:cs="Times New Roman"/>
          <w:bCs/>
          <w:szCs w:val="24"/>
        </w:rPr>
        <w:t xml:space="preserve">yn Instytutu Wolności 2016 nr 10. </w:t>
      </w:r>
    </w:p>
    <w:p w:rsidR="00D71E48" w:rsidRPr="00D71E48" w:rsidRDefault="00D71E48" w:rsidP="0076245F">
      <w:pPr>
        <w:pStyle w:val="Akapitzlist"/>
        <w:spacing w:line="360" w:lineRule="auto"/>
        <w:jc w:val="both"/>
        <w:rPr>
          <w:rFonts w:eastAsia="Calibri" w:cs="Times New Roman"/>
          <w:bCs/>
          <w:szCs w:val="24"/>
        </w:rPr>
      </w:pPr>
    </w:p>
    <w:p w:rsidR="00566028" w:rsidRPr="000E5C96" w:rsidRDefault="00566028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0E5C96">
        <w:rPr>
          <w:rFonts w:eastAsia="Calibri" w:cs="Times New Roman"/>
          <w:b/>
          <w:bCs/>
          <w:sz w:val="28"/>
          <w:szCs w:val="28"/>
        </w:rPr>
        <w:t>Studniarek Michał</w:t>
      </w:r>
    </w:p>
    <w:p w:rsidR="00566028" w:rsidRDefault="00566028" w:rsidP="0076245F">
      <w:pPr>
        <w:pStyle w:val="Akapitzlist"/>
        <w:numPr>
          <w:ilvl w:val="0"/>
          <w:numId w:val="19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566028">
        <w:rPr>
          <w:rFonts w:eastAsia="Calibri" w:cs="Times New Roman"/>
          <w:bCs/>
          <w:szCs w:val="24"/>
        </w:rPr>
        <w:t>Dzieje warszawskich Robinsonów jako problem badawczy</w:t>
      </w:r>
      <w:r w:rsidR="000E5C96">
        <w:rPr>
          <w:rFonts w:eastAsia="Calibri" w:cs="Times New Roman"/>
          <w:bCs/>
          <w:szCs w:val="24"/>
        </w:rPr>
        <w:t>. Dzieje Najnowsze R. 47: 2015 nr 2 s. 63-78.</w:t>
      </w:r>
    </w:p>
    <w:p w:rsidR="000E5C96" w:rsidRDefault="000E5C96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ISSN: </w:t>
      </w:r>
      <w:r w:rsidRPr="000E5C96">
        <w:rPr>
          <w:rFonts w:eastAsia="Calibri" w:cs="Times New Roman"/>
          <w:bCs/>
          <w:szCs w:val="24"/>
        </w:rPr>
        <w:t>0419-8824</w:t>
      </w:r>
    </w:p>
    <w:p w:rsidR="000E5C96" w:rsidRDefault="000E5C96" w:rsidP="0076245F">
      <w:pPr>
        <w:pStyle w:val="Akapitzlist"/>
        <w:numPr>
          <w:ilvl w:val="0"/>
          <w:numId w:val="19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0E5C96">
        <w:rPr>
          <w:rFonts w:eastAsia="Calibri" w:cs="Times New Roman"/>
          <w:bCs/>
          <w:szCs w:val="24"/>
        </w:rPr>
        <w:lastRenderedPageBreak/>
        <w:t>„Nie bójcie się, my też bunkrowcy!”. Relacje międzyludzkie wśród warszawskich Robinsonów. Przyczynek do badań</w:t>
      </w:r>
      <w:r>
        <w:rPr>
          <w:rFonts w:eastAsia="Calibri" w:cs="Times New Roman"/>
          <w:bCs/>
          <w:szCs w:val="24"/>
        </w:rPr>
        <w:t>. Almanach Warszawy T. 10: 2016 s. 311-328.</w:t>
      </w:r>
    </w:p>
    <w:p w:rsidR="000E5C96" w:rsidRDefault="000E5C96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ISSN: </w:t>
      </w:r>
      <w:r w:rsidRPr="000E5C96">
        <w:rPr>
          <w:rFonts w:eastAsia="Calibri" w:cs="Times New Roman"/>
          <w:bCs/>
          <w:szCs w:val="24"/>
        </w:rPr>
        <w:t>2449-6650</w:t>
      </w:r>
    </w:p>
    <w:p w:rsidR="00081058" w:rsidRPr="00566028" w:rsidRDefault="00081058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</w:p>
    <w:p w:rsidR="00403758" w:rsidRPr="00DB0755" w:rsidRDefault="00DB0755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DB0755">
        <w:rPr>
          <w:rFonts w:eastAsia="Calibri" w:cs="Times New Roman"/>
          <w:b/>
          <w:bCs/>
          <w:sz w:val="28"/>
          <w:szCs w:val="28"/>
        </w:rPr>
        <w:t>Szklarz-Habrowski Amadeusz</w:t>
      </w:r>
    </w:p>
    <w:p w:rsidR="00DB0755" w:rsidRDefault="00DB0755" w:rsidP="0076245F">
      <w:pPr>
        <w:pStyle w:val="Akapitzlist"/>
        <w:numPr>
          <w:ilvl w:val="0"/>
          <w:numId w:val="8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DB0755">
        <w:rPr>
          <w:rFonts w:eastAsia="Calibri" w:cs="Times New Roman"/>
          <w:bCs/>
          <w:szCs w:val="24"/>
        </w:rPr>
        <w:t>Bibliografia prac dokto</w:t>
      </w:r>
      <w:r w:rsidR="00C524D8">
        <w:rPr>
          <w:rFonts w:eastAsia="Calibri" w:cs="Times New Roman"/>
          <w:bCs/>
          <w:szCs w:val="24"/>
        </w:rPr>
        <w:t>ra Andrzeja Kołakowskiego (1942-</w:t>
      </w:r>
      <w:r w:rsidRPr="00DB0755">
        <w:rPr>
          <w:rFonts w:eastAsia="Calibri" w:cs="Times New Roman"/>
          <w:bCs/>
          <w:szCs w:val="24"/>
        </w:rPr>
        <w:t>2015)</w:t>
      </w:r>
      <w:r>
        <w:rPr>
          <w:rFonts w:eastAsia="Calibri" w:cs="Times New Roman"/>
          <w:bCs/>
          <w:szCs w:val="24"/>
        </w:rPr>
        <w:t>. Przegląd Humanistyczny T. 60:</w:t>
      </w:r>
      <w:r w:rsidR="00B86421">
        <w:rPr>
          <w:rFonts w:eastAsia="Calibri" w:cs="Times New Roman"/>
          <w:bCs/>
          <w:szCs w:val="24"/>
        </w:rPr>
        <w:t xml:space="preserve"> </w:t>
      </w:r>
      <w:r>
        <w:rPr>
          <w:rFonts w:eastAsia="Calibri" w:cs="Times New Roman"/>
          <w:bCs/>
          <w:szCs w:val="24"/>
        </w:rPr>
        <w:t>2016 nr 2 s. 13-27.</w:t>
      </w:r>
    </w:p>
    <w:p w:rsidR="00DB0755" w:rsidRDefault="00DB0755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ISSN: </w:t>
      </w:r>
      <w:r w:rsidRPr="00DB0755">
        <w:rPr>
          <w:rFonts w:eastAsia="Calibri" w:cs="Times New Roman"/>
          <w:bCs/>
          <w:szCs w:val="24"/>
        </w:rPr>
        <w:t>0033-2194</w:t>
      </w:r>
    </w:p>
    <w:p w:rsidR="00BF608E" w:rsidRDefault="00BF608E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</w:p>
    <w:p w:rsidR="009669D7" w:rsidRPr="00BF608E" w:rsidRDefault="009669D7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BF608E">
        <w:rPr>
          <w:rFonts w:eastAsia="Calibri" w:cs="Times New Roman"/>
          <w:b/>
          <w:bCs/>
          <w:sz w:val="28"/>
          <w:szCs w:val="28"/>
        </w:rPr>
        <w:t>Szumski Jakub</w:t>
      </w:r>
    </w:p>
    <w:p w:rsidR="009669D7" w:rsidRDefault="00BF608E" w:rsidP="0076245F">
      <w:pPr>
        <w:pStyle w:val="Akapitzlist"/>
        <w:numPr>
          <w:ilvl w:val="0"/>
          <w:numId w:val="11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BF608E">
        <w:rPr>
          <w:rFonts w:eastAsia="Calibri" w:cs="Times New Roman"/>
          <w:bCs/>
          <w:szCs w:val="24"/>
        </w:rPr>
        <w:t>Międzynarodowy terroryzm w polskiej</w:t>
      </w:r>
      <w:r>
        <w:rPr>
          <w:rFonts w:eastAsia="Calibri" w:cs="Times New Roman"/>
          <w:bCs/>
          <w:szCs w:val="24"/>
        </w:rPr>
        <w:t xml:space="preserve"> </w:t>
      </w:r>
      <w:r w:rsidRPr="00BF608E">
        <w:rPr>
          <w:rFonts w:eastAsia="Calibri" w:cs="Times New Roman"/>
          <w:bCs/>
          <w:szCs w:val="24"/>
        </w:rPr>
        <w:t>literaturze i prasie lat siedemdziesiątych</w:t>
      </w:r>
      <w:r>
        <w:rPr>
          <w:rFonts w:eastAsia="Calibri" w:cs="Times New Roman"/>
          <w:bCs/>
          <w:szCs w:val="24"/>
        </w:rPr>
        <w:t xml:space="preserve"> </w:t>
      </w:r>
      <w:r w:rsidRPr="00BF608E">
        <w:rPr>
          <w:rFonts w:eastAsia="Calibri" w:cs="Times New Roman"/>
          <w:bCs/>
          <w:szCs w:val="24"/>
        </w:rPr>
        <w:t>XX wieku (wybrane przykłady)</w:t>
      </w:r>
      <w:r>
        <w:rPr>
          <w:rFonts w:eastAsia="Calibri" w:cs="Times New Roman"/>
          <w:bCs/>
          <w:szCs w:val="24"/>
        </w:rPr>
        <w:t xml:space="preserve">. </w:t>
      </w:r>
      <w:r w:rsidRPr="00BF608E">
        <w:rPr>
          <w:rFonts w:eastAsia="Calibri" w:cs="Times New Roman"/>
          <w:bCs/>
          <w:szCs w:val="24"/>
        </w:rPr>
        <w:t>Polska 1944/45-1989. Studia i materiały T. 14: 2016 s.</w:t>
      </w:r>
      <w:r>
        <w:rPr>
          <w:rFonts w:eastAsia="Calibri" w:cs="Times New Roman"/>
          <w:bCs/>
          <w:szCs w:val="24"/>
        </w:rPr>
        <w:t xml:space="preserve"> 161-187.</w:t>
      </w:r>
    </w:p>
    <w:p w:rsidR="00BF608E" w:rsidRDefault="00BF608E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 w:rsidRPr="00BF608E">
        <w:rPr>
          <w:rFonts w:eastAsia="Calibri" w:cs="Times New Roman"/>
          <w:bCs/>
          <w:szCs w:val="24"/>
        </w:rPr>
        <w:t>ISSN: 2450-8357</w:t>
      </w:r>
    </w:p>
    <w:p w:rsidR="00C86A03" w:rsidRDefault="00C86A03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</w:p>
    <w:p w:rsidR="00DA4DD4" w:rsidRPr="00C86A03" w:rsidRDefault="00DA4DD4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C86A03">
        <w:rPr>
          <w:rFonts w:eastAsia="Calibri" w:cs="Times New Roman"/>
          <w:b/>
          <w:bCs/>
          <w:sz w:val="28"/>
          <w:szCs w:val="28"/>
        </w:rPr>
        <w:t>Wierzchowska Aleksandra</w:t>
      </w:r>
    </w:p>
    <w:p w:rsidR="00DA4DD4" w:rsidRDefault="00DA4DD4" w:rsidP="0076245F">
      <w:pPr>
        <w:pStyle w:val="Akapitzlist"/>
        <w:numPr>
          <w:ilvl w:val="0"/>
          <w:numId w:val="15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„SF jest ulubioną zabawką informatyków”. Polski fandom a popularyzacja elektroniki. W: High-Tech za „żelazną kurtyną”. Elektronika, komputery i systemy sterowania w PRL. Red. naukowa Mirosław Sikora. Katowice-Warszawa 2017 </w:t>
      </w:r>
      <w:r w:rsidR="00D851B5">
        <w:rPr>
          <w:rFonts w:eastAsia="Calibri" w:cs="Times New Roman"/>
          <w:bCs/>
          <w:szCs w:val="24"/>
        </w:rPr>
        <w:t xml:space="preserve">Instytut Pamięci Narodowej – </w:t>
      </w:r>
      <w:r w:rsidRPr="00DA4DD4">
        <w:rPr>
          <w:rFonts w:eastAsia="Calibri" w:cs="Times New Roman"/>
          <w:bCs/>
          <w:szCs w:val="24"/>
        </w:rPr>
        <w:t>Komi</w:t>
      </w:r>
      <w:r w:rsidR="008974DC">
        <w:rPr>
          <w:rFonts w:eastAsia="Calibri" w:cs="Times New Roman"/>
          <w:bCs/>
          <w:szCs w:val="24"/>
        </w:rPr>
        <w:t>sja Ścigania Zbrodni p</w:t>
      </w:r>
      <w:r w:rsidRPr="00DA4DD4">
        <w:rPr>
          <w:rFonts w:eastAsia="Calibri" w:cs="Times New Roman"/>
          <w:bCs/>
          <w:szCs w:val="24"/>
        </w:rPr>
        <w:t>rzeciwko Narodowi Polskiemu</w:t>
      </w:r>
      <w:r>
        <w:rPr>
          <w:rFonts w:eastAsia="Calibri" w:cs="Times New Roman"/>
          <w:bCs/>
          <w:szCs w:val="24"/>
        </w:rPr>
        <w:t xml:space="preserve"> s. 399-415.</w:t>
      </w:r>
    </w:p>
    <w:p w:rsidR="00DA4DD4" w:rsidRDefault="00DA4DD4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ISBN: </w:t>
      </w:r>
      <w:r w:rsidRPr="00DA4DD4">
        <w:rPr>
          <w:rFonts w:eastAsia="Calibri" w:cs="Times New Roman"/>
          <w:bCs/>
          <w:szCs w:val="24"/>
        </w:rPr>
        <w:tab/>
        <w:t>978-83-8098-094-5</w:t>
      </w:r>
    </w:p>
    <w:p w:rsidR="00DE3E8C" w:rsidRPr="00DE3E8C" w:rsidRDefault="00DE3E8C" w:rsidP="0076245F">
      <w:pPr>
        <w:spacing w:line="360" w:lineRule="auto"/>
        <w:jc w:val="both"/>
        <w:rPr>
          <w:rFonts w:eastAsia="Calibri" w:cs="Times New Roman"/>
          <w:bCs/>
          <w:szCs w:val="24"/>
        </w:rPr>
      </w:pPr>
    </w:p>
    <w:p w:rsidR="00DE2111" w:rsidRPr="00A53DCE" w:rsidRDefault="00DE2111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A53DCE">
        <w:rPr>
          <w:rFonts w:eastAsia="Calibri" w:cs="Times New Roman"/>
          <w:b/>
          <w:bCs/>
          <w:sz w:val="28"/>
          <w:szCs w:val="28"/>
        </w:rPr>
        <w:t>Zhyvachivskyi Andrii</w:t>
      </w:r>
    </w:p>
    <w:p w:rsidR="00DE2111" w:rsidRDefault="00DE2111" w:rsidP="0076245F">
      <w:pPr>
        <w:pStyle w:val="Akapitzlist"/>
        <w:numPr>
          <w:ilvl w:val="0"/>
          <w:numId w:val="22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T</w:t>
      </w:r>
      <w:r w:rsidRPr="00DE2111">
        <w:rPr>
          <w:rFonts w:eastAsia="Calibri" w:cs="Times New Roman"/>
          <w:bCs/>
          <w:szCs w:val="24"/>
        </w:rPr>
        <w:t>he Governors of Kefe and Azak in Ottoman-Musco</w:t>
      </w:r>
      <w:r w:rsidR="00D851B5">
        <w:rPr>
          <w:rFonts w:eastAsia="Calibri" w:cs="Times New Roman"/>
          <w:bCs/>
          <w:szCs w:val="24"/>
        </w:rPr>
        <w:t>vite Relations in the Fifteenth-</w:t>
      </w:r>
      <w:r w:rsidRPr="00DE2111">
        <w:rPr>
          <w:rFonts w:eastAsia="Calibri" w:cs="Times New Roman"/>
          <w:bCs/>
          <w:szCs w:val="24"/>
        </w:rPr>
        <w:t>Seventeenth Centuries and the Issue of Titulature</w:t>
      </w:r>
      <w:r>
        <w:rPr>
          <w:rFonts w:eastAsia="Calibri" w:cs="Times New Roman"/>
          <w:bCs/>
          <w:szCs w:val="24"/>
        </w:rPr>
        <w:t>. Acta Poloniae Historica 2017 vol. 115 s. 211-234.</w:t>
      </w:r>
    </w:p>
    <w:p w:rsidR="00DE2111" w:rsidRPr="00DE2111" w:rsidRDefault="00DE2111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ISSN: </w:t>
      </w:r>
      <w:r w:rsidRPr="00DE2111">
        <w:rPr>
          <w:rFonts w:eastAsia="Calibri" w:cs="Times New Roman"/>
          <w:bCs/>
          <w:szCs w:val="24"/>
        </w:rPr>
        <w:t>0001-6829</w:t>
      </w:r>
    </w:p>
    <w:p w:rsidR="00C86A03" w:rsidRPr="00DA4DD4" w:rsidRDefault="00C86A03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</w:p>
    <w:p w:rsidR="00403758" w:rsidRPr="009669D7" w:rsidRDefault="0058454E" w:rsidP="0076245F">
      <w:pPr>
        <w:spacing w:line="360" w:lineRule="auto"/>
        <w:jc w:val="both"/>
        <w:rPr>
          <w:rFonts w:eastAsia="Calibri" w:cs="Times New Roman"/>
          <w:b/>
          <w:bCs/>
          <w:sz w:val="28"/>
          <w:szCs w:val="28"/>
        </w:rPr>
      </w:pPr>
      <w:r w:rsidRPr="009669D7">
        <w:rPr>
          <w:rFonts w:eastAsia="Calibri" w:cs="Times New Roman"/>
          <w:b/>
          <w:bCs/>
          <w:sz w:val="28"/>
          <w:szCs w:val="28"/>
        </w:rPr>
        <w:t>Żubka-Chmielewska Zuzanna</w:t>
      </w:r>
    </w:p>
    <w:p w:rsidR="0058454E" w:rsidRDefault="0058454E" w:rsidP="0076245F">
      <w:pPr>
        <w:pStyle w:val="Akapitzlist"/>
        <w:numPr>
          <w:ilvl w:val="0"/>
          <w:numId w:val="10"/>
        </w:numPr>
        <w:spacing w:line="360" w:lineRule="auto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Kwestia wyboru. O postawach życiowych odzwierciedlonych w strojach. Opowieść na podstawie rodzinnych fotografii, wspomnień i listów z początku XX wieku. W: </w:t>
      </w:r>
      <w:r w:rsidRPr="0058454E">
        <w:rPr>
          <w:rFonts w:eastAsia="Calibri" w:cs="Times New Roman"/>
          <w:bCs/>
          <w:szCs w:val="24"/>
        </w:rPr>
        <w:t xml:space="preserve">Ciało, strój, biżuteria w kontekście przemian kulturowych, społecznych i politycznych </w:t>
      </w:r>
      <w:r w:rsidRPr="0058454E">
        <w:rPr>
          <w:rFonts w:eastAsia="Calibri" w:cs="Times New Roman"/>
          <w:bCs/>
          <w:szCs w:val="24"/>
        </w:rPr>
        <w:lastRenderedPageBreak/>
        <w:t>pierwszej połowy XX wieku. T. 2</w:t>
      </w:r>
      <w:r>
        <w:rPr>
          <w:rFonts w:eastAsia="Calibri" w:cs="Times New Roman"/>
          <w:bCs/>
          <w:szCs w:val="24"/>
        </w:rPr>
        <w:t>. Pod red. Ewy Letkiewicz. Lublin 2017 Wydział Artystyczn</w:t>
      </w:r>
      <w:r w:rsidR="00D851B5">
        <w:rPr>
          <w:rFonts w:eastAsia="Calibri" w:cs="Times New Roman"/>
          <w:bCs/>
          <w:szCs w:val="24"/>
        </w:rPr>
        <w:t>y Uniw. Marii Curie-Skłodowskiej</w:t>
      </w:r>
      <w:r>
        <w:rPr>
          <w:rFonts w:eastAsia="Calibri" w:cs="Times New Roman"/>
          <w:bCs/>
          <w:szCs w:val="24"/>
        </w:rPr>
        <w:t xml:space="preserve"> s. </w:t>
      </w:r>
    </w:p>
    <w:p w:rsidR="0058454E" w:rsidRDefault="0058454E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ISBN: </w:t>
      </w:r>
      <w:r w:rsidRPr="0058454E">
        <w:rPr>
          <w:rFonts w:eastAsia="Calibri" w:cs="Times New Roman"/>
          <w:bCs/>
          <w:szCs w:val="24"/>
        </w:rPr>
        <w:t>978</w:t>
      </w:r>
      <w:r w:rsidR="006511F3">
        <w:rPr>
          <w:rFonts w:eastAsia="Calibri" w:cs="Times New Roman"/>
          <w:bCs/>
          <w:szCs w:val="24"/>
        </w:rPr>
        <w:t>-</w:t>
      </w:r>
      <w:r w:rsidRPr="0058454E">
        <w:rPr>
          <w:rFonts w:eastAsia="Calibri" w:cs="Times New Roman"/>
          <w:bCs/>
          <w:szCs w:val="24"/>
        </w:rPr>
        <w:t>83</w:t>
      </w:r>
      <w:r w:rsidR="006511F3">
        <w:rPr>
          <w:rFonts w:eastAsia="Calibri" w:cs="Times New Roman"/>
          <w:bCs/>
          <w:szCs w:val="24"/>
        </w:rPr>
        <w:t>-</w:t>
      </w:r>
      <w:r w:rsidRPr="0058454E">
        <w:rPr>
          <w:rFonts w:eastAsia="Calibri" w:cs="Times New Roman"/>
          <w:bCs/>
          <w:szCs w:val="24"/>
        </w:rPr>
        <w:t>65289</w:t>
      </w:r>
      <w:r w:rsidR="006511F3">
        <w:rPr>
          <w:rFonts w:eastAsia="Calibri" w:cs="Times New Roman"/>
          <w:bCs/>
          <w:szCs w:val="24"/>
        </w:rPr>
        <w:t>-</w:t>
      </w:r>
      <w:r w:rsidRPr="0058454E">
        <w:rPr>
          <w:rFonts w:eastAsia="Calibri" w:cs="Times New Roman"/>
          <w:bCs/>
          <w:szCs w:val="24"/>
        </w:rPr>
        <w:t>19</w:t>
      </w:r>
      <w:r w:rsidR="006511F3">
        <w:rPr>
          <w:rFonts w:eastAsia="Calibri" w:cs="Times New Roman"/>
          <w:bCs/>
          <w:szCs w:val="24"/>
        </w:rPr>
        <w:t>-</w:t>
      </w:r>
      <w:r w:rsidRPr="0058454E">
        <w:rPr>
          <w:rFonts w:eastAsia="Calibri" w:cs="Times New Roman"/>
          <w:bCs/>
          <w:szCs w:val="24"/>
        </w:rPr>
        <w:t>3</w:t>
      </w:r>
    </w:p>
    <w:p w:rsidR="000B36C9" w:rsidRPr="000B36C9" w:rsidRDefault="000B36C9" w:rsidP="00AE544B">
      <w:pPr>
        <w:spacing w:line="360" w:lineRule="auto"/>
        <w:ind w:left="3540"/>
        <w:jc w:val="both"/>
        <w:rPr>
          <w:rFonts w:eastAsia="Calibri" w:cs="Times New Roman"/>
          <w:b/>
          <w:bCs/>
          <w:szCs w:val="24"/>
        </w:rPr>
      </w:pPr>
      <w:r w:rsidRPr="001F6BD2">
        <w:rPr>
          <w:rFonts w:eastAsia="Calibri" w:cs="Times New Roman"/>
          <w:b/>
          <w:bCs/>
          <w:szCs w:val="24"/>
        </w:rPr>
        <w:t>*</w:t>
      </w:r>
    </w:p>
    <w:p w:rsidR="0058454E" w:rsidRDefault="009669D7" w:rsidP="0076245F">
      <w:pPr>
        <w:pStyle w:val="Akapitzlist"/>
        <w:numPr>
          <w:ilvl w:val="0"/>
          <w:numId w:val="10"/>
        </w:numPr>
        <w:spacing w:line="360" w:lineRule="auto"/>
        <w:jc w:val="both"/>
        <w:rPr>
          <w:rFonts w:eastAsia="Calibri" w:cs="Times New Roman"/>
          <w:bCs/>
          <w:szCs w:val="24"/>
        </w:rPr>
      </w:pPr>
      <w:r w:rsidRPr="009669D7">
        <w:rPr>
          <w:rFonts w:eastAsia="Calibri" w:cs="Times New Roman"/>
          <w:bCs/>
          <w:szCs w:val="24"/>
        </w:rPr>
        <w:t>Antropologia historyczna w Instytucie Historii PAN w Warszawie</w:t>
      </w:r>
      <w:r>
        <w:rPr>
          <w:rFonts w:eastAsia="Calibri" w:cs="Times New Roman"/>
          <w:bCs/>
          <w:szCs w:val="24"/>
        </w:rPr>
        <w:t>. Rocznik Antropologii Historii Nr 9: 2016 s. 389-391.</w:t>
      </w:r>
    </w:p>
    <w:p w:rsidR="009669D7" w:rsidRDefault="009669D7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>Wspólnie z: Radecka-Mikulicz Kamila.</w:t>
      </w:r>
    </w:p>
    <w:p w:rsidR="009669D7" w:rsidRPr="0058454E" w:rsidRDefault="009669D7" w:rsidP="0076245F">
      <w:pPr>
        <w:pStyle w:val="Akapitzlist"/>
        <w:spacing w:line="360" w:lineRule="auto"/>
        <w:ind w:left="1416"/>
        <w:jc w:val="both"/>
        <w:rPr>
          <w:rFonts w:eastAsia="Calibri" w:cs="Times New Roman"/>
          <w:bCs/>
          <w:szCs w:val="24"/>
        </w:rPr>
      </w:pPr>
      <w:r>
        <w:rPr>
          <w:rFonts w:eastAsia="Calibri" w:cs="Times New Roman"/>
          <w:bCs/>
          <w:szCs w:val="24"/>
        </w:rPr>
        <w:t xml:space="preserve">ISSN: </w:t>
      </w:r>
      <w:r w:rsidRPr="009669D7">
        <w:rPr>
          <w:rFonts w:eastAsia="Calibri" w:cs="Times New Roman"/>
          <w:bCs/>
          <w:szCs w:val="24"/>
        </w:rPr>
        <w:t>2084–1418</w:t>
      </w:r>
    </w:p>
    <w:p w:rsidR="00A50505" w:rsidRPr="0059688F" w:rsidRDefault="00A50505" w:rsidP="0076245F">
      <w:pPr>
        <w:pStyle w:val="Akapitzlist"/>
        <w:spacing w:line="360" w:lineRule="auto"/>
        <w:ind w:left="1416"/>
        <w:jc w:val="both"/>
        <w:rPr>
          <w:szCs w:val="24"/>
        </w:rPr>
      </w:pPr>
      <w:bookmarkStart w:id="0" w:name="_GoBack"/>
      <w:bookmarkEnd w:id="0"/>
    </w:p>
    <w:sectPr w:rsidR="00A50505" w:rsidRPr="005968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1741" w:rsidRDefault="00961741" w:rsidP="004E58E8">
      <w:pPr>
        <w:spacing w:line="240" w:lineRule="auto"/>
      </w:pPr>
      <w:r>
        <w:separator/>
      </w:r>
    </w:p>
  </w:endnote>
  <w:endnote w:type="continuationSeparator" w:id="0">
    <w:p w:rsidR="00961741" w:rsidRDefault="00961741" w:rsidP="004E58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1741" w:rsidRDefault="00961741" w:rsidP="004E58E8">
      <w:pPr>
        <w:spacing w:line="240" w:lineRule="auto"/>
      </w:pPr>
      <w:r>
        <w:separator/>
      </w:r>
    </w:p>
  </w:footnote>
  <w:footnote w:type="continuationSeparator" w:id="0">
    <w:p w:rsidR="00961741" w:rsidRDefault="00961741" w:rsidP="004E58E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1B7B28"/>
    <w:multiLevelType w:val="hybridMultilevel"/>
    <w:tmpl w:val="423AFD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C2700"/>
    <w:multiLevelType w:val="hybridMultilevel"/>
    <w:tmpl w:val="60F639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1855B4"/>
    <w:multiLevelType w:val="hybridMultilevel"/>
    <w:tmpl w:val="1340F4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A44799"/>
    <w:multiLevelType w:val="hybridMultilevel"/>
    <w:tmpl w:val="06BA69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EF7D80"/>
    <w:multiLevelType w:val="hybridMultilevel"/>
    <w:tmpl w:val="DB4A46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5117A1"/>
    <w:multiLevelType w:val="hybridMultilevel"/>
    <w:tmpl w:val="BC84A5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E32E8C"/>
    <w:multiLevelType w:val="hybridMultilevel"/>
    <w:tmpl w:val="8D545A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BF4705"/>
    <w:multiLevelType w:val="hybridMultilevel"/>
    <w:tmpl w:val="4732D5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2F4903"/>
    <w:multiLevelType w:val="hybridMultilevel"/>
    <w:tmpl w:val="8542B3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974493"/>
    <w:multiLevelType w:val="hybridMultilevel"/>
    <w:tmpl w:val="59B4D2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341660"/>
    <w:multiLevelType w:val="hybridMultilevel"/>
    <w:tmpl w:val="A30EB7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5B19FB"/>
    <w:multiLevelType w:val="hybridMultilevel"/>
    <w:tmpl w:val="B2C81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D4193E"/>
    <w:multiLevelType w:val="hybridMultilevel"/>
    <w:tmpl w:val="B5CCC6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A55D78"/>
    <w:multiLevelType w:val="hybridMultilevel"/>
    <w:tmpl w:val="A72CCE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6515D6"/>
    <w:multiLevelType w:val="hybridMultilevel"/>
    <w:tmpl w:val="6D8062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E63BAC"/>
    <w:multiLevelType w:val="hybridMultilevel"/>
    <w:tmpl w:val="FF38CF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097090"/>
    <w:multiLevelType w:val="hybridMultilevel"/>
    <w:tmpl w:val="75DCE4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033FAB"/>
    <w:multiLevelType w:val="hybridMultilevel"/>
    <w:tmpl w:val="F18AEB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6C5216"/>
    <w:multiLevelType w:val="hybridMultilevel"/>
    <w:tmpl w:val="D73CDA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085A0B"/>
    <w:multiLevelType w:val="hybridMultilevel"/>
    <w:tmpl w:val="3A624E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7F3DE9"/>
    <w:multiLevelType w:val="hybridMultilevel"/>
    <w:tmpl w:val="B8AE8C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960B14"/>
    <w:multiLevelType w:val="hybridMultilevel"/>
    <w:tmpl w:val="AF5E54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EB79C4"/>
    <w:multiLevelType w:val="hybridMultilevel"/>
    <w:tmpl w:val="BA721F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4B53D4"/>
    <w:multiLevelType w:val="hybridMultilevel"/>
    <w:tmpl w:val="5C0E12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640776"/>
    <w:multiLevelType w:val="hybridMultilevel"/>
    <w:tmpl w:val="8A3E01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B5692"/>
    <w:multiLevelType w:val="hybridMultilevel"/>
    <w:tmpl w:val="9454CA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4E7122"/>
    <w:multiLevelType w:val="hybridMultilevel"/>
    <w:tmpl w:val="173CD1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AD0D4F"/>
    <w:multiLevelType w:val="hybridMultilevel"/>
    <w:tmpl w:val="CFF457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5B67DF"/>
    <w:multiLevelType w:val="hybridMultilevel"/>
    <w:tmpl w:val="FEE2C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656A46"/>
    <w:multiLevelType w:val="hybridMultilevel"/>
    <w:tmpl w:val="844AA7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E4124D"/>
    <w:multiLevelType w:val="hybridMultilevel"/>
    <w:tmpl w:val="5EE877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B215E0"/>
    <w:multiLevelType w:val="hybridMultilevel"/>
    <w:tmpl w:val="7122B0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A53C19"/>
    <w:multiLevelType w:val="hybridMultilevel"/>
    <w:tmpl w:val="687E06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8945B2"/>
    <w:multiLevelType w:val="hybridMultilevel"/>
    <w:tmpl w:val="DC8A5D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FD7255"/>
    <w:multiLevelType w:val="hybridMultilevel"/>
    <w:tmpl w:val="9FC279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12"/>
  </w:num>
  <w:num w:numId="3">
    <w:abstractNumId w:val="30"/>
  </w:num>
  <w:num w:numId="4">
    <w:abstractNumId w:val="8"/>
  </w:num>
  <w:num w:numId="5">
    <w:abstractNumId w:val="19"/>
  </w:num>
  <w:num w:numId="6">
    <w:abstractNumId w:val="6"/>
  </w:num>
  <w:num w:numId="7">
    <w:abstractNumId w:val="24"/>
  </w:num>
  <w:num w:numId="8">
    <w:abstractNumId w:val="4"/>
  </w:num>
  <w:num w:numId="9">
    <w:abstractNumId w:val="14"/>
  </w:num>
  <w:num w:numId="10">
    <w:abstractNumId w:val="23"/>
  </w:num>
  <w:num w:numId="11">
    <w:abstractNumId w:val="18"/>
  </w:num>
  <w:num w:numId="12">
    <w:abstractNumId w:val="1"/>
  </w:num>
  <w:num w:numId="13">
    <w:abstractNumId w:val="5"/>
  </w:num>
  <w:num w:numId="14">
    <w:abstractNumId w:val="34"/>
  </w:num>
  <w:num w:numId="15">
    <w:abstractNumId w:val="33"/>
  </w:num>
  <w:num w:numId="16">
    <w:abstractNumId w:val="11"/>
  </w:num>
  <w:num w:numId="17">
    <w:abstractNumId w:val="16"/>
  </w:num>
  <w:num w:numId="18">
    <w:abstractNumId w:val="32"/>
  </w:num>
  <w:num w:numId="19">
    <w:abstractNumId w:val="20"/>
  </w:num>
  <w:num w:numId="20">
    <w:abstractNumId w:val="27"/>
  </w:num>
  <w:num w:numId="21">
    <w:abstractNumId w:val="28"/>
  </w:num>
  <w:num w:numId="22">
    <w:abstractNumId w:val="7"/>
  </w:num>
  <w:num w:numId="23">
    <w:abstractNumId w:val="26"/>
  </w:num>
  <w:num w:numId="24">
    <w:abstractNumId w:val="15"/>
  </w:num>
  <w:num w:numId="25">
    <w:abstractNumId w:val="0"/>
  </w:num>
  <w:num w:numId="26">
    <w:abstractNumId w:val="10"/>
  </w:num>
  <w:num w:numId="27">
    <w:abstractNumId w:val="22"/>
  </w:num>
  <w:num w:numId="28">
    <w:abstractNumId w:val="17"/>
  </w:num>
  <w:num w:numId="29">
    <w:abstractNumId w:val="21"/>
  </w:num>
  <w:num w:numId="30">
    <w:abstractNumId w:val="25"/>
  </w:num>
  <w:num w:numId="31">
    <w:abstractNumId w:val="2"/>
  </w:num>
  <w:num w:numId="32">
    <w:abstractNumId w:val="29"/>
  </w:num>
  <w:num w:numId="33">
    <w:abstractNumId w:val="13"/>
  </w:num>
  <w:num w:numId="34">
    <w:abstractNumId w:val="9"/>
  </w:num>
  <w:num w:numId="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E32"/>
    <w:rsid w:val="000161EF"/>
    <w:rsid w:val="00042859"/>
    <w:rsid w:val="00057CF4"/>
    <w:rsid w:val="00073B7E"/>
    <w:rsid w:val="00081058"/>
    <w:rsid w:val="000B36C9"/>
    <w:rsid w:val="000D7E4C"/>
    <w:rsid w:val="000E5C96"/>
    <w:rsid w:val="00102308"/>
    <w:rsid w:val="001353AB"/>
    <w:rsid w:val="00140FA7"/>
    <w:rsid w:val="0017355F"/>
    <w:rsid w:val="00190B84"/>
    <w:rsid w:val="00191434"/>
    <w:rsid w:val="001A13F5"/>
    <w:rsid w:val="001E7D44"/>
    <w:rsid w:val="001F6BD2"/>
    <w:rsid w:val="0022400E"/>
    <w:rsid w:val="0023073F"/>
    <w:rsid w:val="00235B7F"/>
    <w:rsid w:val="00256AAC"/>
    <w:rsid w:val="002C215C"/>
    <w:rsid w:val="002F1609"/>
    <w:rsid w:val="00362D83"/>
    <w:rsid w:val="0036496F"/>
    <w:rsid w:val="003672B5"/>
    <w:rsid w:val="003F2594"/>
    <w:rsid w:val="00403495"/>
    <w:rsid w:val="00403758"/>
    <w:rsid w:val="0041506F"/>
    <w:rsid w:val="00421FDF"/>
    <w:rsid w:val="00457F73"/>
    <w:rsid w:val="0046434B"/>
    <w:rsid w:val="00472A46"/>
    <w:rsid w:val="004E3E1F"/>
    <w:rsid w:val="004E58E8"/>
    <w:rsid w:val="004F4E07"/>
    <w:rsid w:val="00534EBC"/>
    <w:rsid w:val="00560ACB"/>
    <w:rsid w:val="00566028"/>
    <w:rsid w:val="0058454E"/>
    <w:rsid w:val="0059688F"/>
    <w:rsid w:val="005A24B8"/>
    <w:rsid w:val="005C7FA8"/>
    <w:rsid w:val="005E32EF"/>
    <w:rsid w:val="005F627B"/>
    <w:rsid w:val="00623BCC"/>
    <w:rsid w:val="006511F3"/>
    <w:rsid w:val="00672677"/>
    <w:rsid w:val="006A66FC"/>
    <w:rsid w:val="006B013F"/>
    <w:rsid w:val="00711821"/>
    <w:rsid w:val="00711B94"/>
    <w:rsid w:val="00732DB3"/>
    <w:rsid w:val="0075307D"/>
    <w:rsid w:val="0076245F"/>
    <w:rsid w:val="007B6CDC"/>
    <w:rsid w:val="007D6A97"/>
    <w:rsid w:val="007F3682"/>
    <w:rsid w:val="0089250D"/>
    <w:rsid w:val="008974DC"/>
    <w:rsid w:val="008C1470"/>
    <w:rsid w:val="008F12C6"/>
    <w:rsid w:val="009026AF"/>
    <w:rsid w:val="009219BA"/>
    <w:rsid w:val="0094478C"/>
    <w:rsid w:val="00961741"/>
    <w:rsid w:val="009669D7"/>
    <w:rsid w:val="00985C85"/>
    <w:rsid w:val="00997C2D"/>
    <w:rsid w:val="009D03F2"/>
    <w:rsid w:val="00A05C58"/>
    <w:rsid w:val="00A45CEA"/>
    <w:rsid w:val="00A50505"/>
    <w:rsid w:val="00A53DCE"/>
    <w:rsid w:val="00AE544B"/>
    <w:rsid w:val="00B324D8"/>
    <w:rsid w:val="00B65858"/>
    <w:rsid w:val="00B83D53"/>
    <w:rsid w:val="00B86421"/>
    <w:rsid w:val="00BF3A26"/>
    <w:rsid w:val="00BF608E"/>
    <w:rsid w:val="00C4208F"/>
    <w:rsid w:val="00C524D8"/>
    <w:rsid w:val="00C84146"/>
    <w:rsid w:val="00C86A03"/>
    <w:rsid w:val="00CA24BA"/>
    <w:rsid w:val="00CB6FFE"/>
    <w:rsid w:val="00CC221E"/>
    <w:rsid w:val="00CF25E2"/>
    <w:rsid w:val="00D12ED1"/>
    <w:rsid w:val="00D14BD8"/>
    <w:rsid w:val="00D409C9"/>
    <w:rsid w:val="00D520AD"/>
    <w:rsid w:val="00D71E48"/>
    <w:rsid w:val="00D759BD"/>
    <w:rsid w:val="00D851B5"/>
    <w:rsid w:val="00D905D3"/>
    <w:rsid w:val="00DA072B"/>
    <w:rsid w:val="00DA4DD4"/>
    <w:rsid w:val="00DA58FC"/>
    <w:rsid w:val="00DB0296"/>
    <w:rsid w:val="00DB0755"/>
    <w:rsid w:val="00DB0F1A"/>
    <w:rsid w:val="00DE0766"/>
    <w:rsid w:val="00DE0E32"/>
    <w:rsid w:val="00DE2111"/>
    <w:rsid w:val="00DE3E8C"/>
    <w:rsid w:val="00DF09BD"/>
    <w:rsid w:val="00DF35AB"/>
    <w:rsid w:val="00DF3C85"/>
    <w:rsid w:val="00E02C42"/>
    <w:rsid w:val="00E33EC9"/>
    <w:rsid w:val="00E348EB"/>
    <w:rsid w:val="00E66E46"/>
    <w:rsid w:val="00EE7691"/>
    <w:rsid w:val="00EF46C8"/>
    <w:rsid w:val="00EF5720"/>
    <w:rsid w:val="00F13F90"/>
    <w:rsid w:val="00F24A8E"/>
    <w:rsid w:val="00F5459E"/>
    <w:rsid w:val="00F67977"/>
    <w:rsid w:val="00FE4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6B7342-E42C-43DC-95DB-30CA1F2E1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D6A97"/>
    <w:pPr>
      <w:spacing w:after="0" w:line="276" w:lineRule="auto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6E46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E58E8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E58E8"/>
    <w:rPr>
      <w:rFonts w:ascii="Times New Roman" w:hAnsi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E58E8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1F6B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784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1624</TotalTime>
  <Pages>13</Pages>
  <Words>2523</Words>
  <Characters>15138</Characters>
  <Application>Microsoft Office Word</Application>
  <DocSecurity>0</DocSecurity>
  <Lines>126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Klaudia Wakułowska</dc:creator>
  <cp:keywords/>
  <dc:description/>
  <cp:lastModifiedBy>Klaudia Wakułowska</cp:lastModifiedBy>
  <cp:revision>19</cp:revision>
  <dcterms:created xsi:type="dcterms:W3CDTF">2018-01-22T09:26:00Z</dcterms:created>
  <dcterms:modified xsi:type="dcterms:W3CDTF">2018-01-31T10:53:00Z</dcterms:modified>
</cp:coreProperties>
</file>